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AAD23" w14:textId="50C1D2A2" w:rsidR="000217D8" w:rsidRPr="000217D8" w:rsidRDefault="000217D8" w:rsidP="000217D8">
      <w:pPr>
        <w:spacing w:line="240" w:lineRule="auto"/>
        <w:jc w:val="both"/>
        <w:rPr>
          <w:b/>
          <w:sz w:val="28"/>
          <w:szCs w:val="28"/>
        </w:rPr>
      </w:pPr>
      <w:r w:rsidRPr="000217D8">
        <w:rPr>
          <w:b/>
          <w:sz w:val="28"/>
          <w:szCs w:val="28"/>
        </w:rPr>
        <w:t xml:space="preserve">The </w:t>
      </w:r>
      <w:r>
        <w:rPr>
          <w:b/>
          <w:sz w:val="28"/>
          <w:szCs w:val="28"/>
        </w:rPr>
        <w:t xml:space="preserve">Hagerman-Dexter </w:t>
      </w:r>
      <w:r w:rsidRPr="000217D8">
        <w:rPr>
          <w:b/>
          <w:sz w:val="28"/>
          <w:szCs w:val="28"/>
        </w:rPr>
        <w:t xml:space="preserve">Soil and Water Conservation District reserves the right to reject any and all </w:t>
      </w:r>
      <w:r w:rsidR="00D34CA1">
        <w:rPr>
          <w:b/>
          <w:sz w:val="28"/>
          <w:szCs w:val="28"/>
        </w:rPr>
        <w:t>bid</w:t>
      </w:r>
      <w:r w:rsidRPr="000217D8">
        <w:rPr>
          <w:b/>
          <w:sz w:val="28"/>
          <w:szCs w:val="28"/>
        </w:rPr>
        <w:t>s.</w:t>
      </w:r>
    </w:p>
    <w:p w14:paraId="43A3894A" w14:textId="77777777" w:rsidR="000217D8" w:rsidRPr="000217D8" w:rsidRDefault="000217D8" w:rsidP="000217D8">
      <w:pPr>
        <w:spacing w:line="240" w:lineRule="auto"/>
        <w:rPr>
          <w:b/>
          <w:sz w:val="28"/>
          <w:szCs w:val="28"/>
        </w:rPr>
      </w:pPr>
    </w:p>
    <w:p w14:paraId="73D6B2DF" w14:textId="2AD2207F" w:rsidR="000217D8" w:rsidRPr="000217D8" w:rsidRDefault="000217D8" w:rsidP="000217D8">
      <w:pPr>
        <w:spacing w:line="240" w:lineRule="auto"/>
        <w:jc w:val="center"/>
        <w:rPr>
          <w:b/>
          <w:sz w:val="28"/>
          <w:szCs w:val="28"/>
        </w:rPr>
      </w:pPr>
      <w:r w:rsidRPr="000217D8">
        <w:rPr>
          <w:b/>
          <w:sz w:val="28"/>
          <w:szCs w:val="28"/>
        </w:rPr>
        <w:t xml:space="preserve">All </w:t>
      </w:r>
      <w:r w:rsidR="00D34CA1">
        <w:rPr>
          <w:b/>
          <w:sz w:val="28"/>
          <w:szCs w:val="28"/>
        </w:rPr>
        <w:t>bid</w:t>
      </w:r>
      <w:r w:rsidRPr="000217D8">
        <w:rPr>
          <w:b/>
          <w:sz w:val="28"/>
          <w:szCs w:val="28"/>
        </w:rPr>
        <w:t>s must be submitted no later than</w:t>
      </w:r>
    </w:p>
    <w:p w14:paraId="4D7E6882" w14:textId="61F2465C" w:rsidR="000217D8" w:rsidRPr="00CA0D76" w:rsidRDefault="000217D8" w:rsidP="000217D8">
      <w:pPr>
        <w:spacing w:line="240" w:lineRule="auto"/>
        <w:jc w:val="center"/>
        <w:rPr>
          <w:b/>
          <w:sz w:val="28"/>
          <w:szCs w:val="28"/>
        </w:rPr>
      </w:pPr>
      <w:r w:rsidRPr="00CA0D76">
        <w:rPr>
          <w:b/>
          <w:sz w:val="28"/>
          <w:szCs w:val="28"/>
        </w:rPr>
        <w:t>J</w:t>
      </w:r>
      <w:r w:rsidR="009C05F6" w:rsidRPr="00CA0D76">
        <w:rPr>
          <w:b/>
          <w:sz w:val="28"/>
          <w:szCs w:val="28"/>
        </w:rPr>
        <w:t>uly</w:t>
      </w:r>
      <w:r w:rsidRPr="00CA0D76">
        <w:rPr>
          <w:b/>
          <w:sz w:val="28"/>
          <w:szCs w:val="28"/>
        </w:rPr>
        <w:t xml:space="preserve"> </w:t>
      </w:r>
      <w:r w:rsidR="00CC3EFB">
        <w:rPr>
          <w:b/>
          <w:sz w:val="28"/>
          <w:szCs w:val="28"/>
        </w:rPr>
        <w:t>23</w:t>
      </w:r>
      <w:r w:rsidRPr="00CA0D76">
        <w:rPr>
          <w:b/>
          <w:sz w:val="28"/>
          <w:szCs w:val="28"/>
        </w:rPr>
        <w:t>, 2020, 3:30 p.m. MST</w:t>
      </w:r>
    </w:p>
    <w:p w14:paraId="06261ED5" w14:textId="2F5EE8F7" w:rsidR="000217D8" w:rsidRPr="00CA0D76" w:rsidRDefault="00D34CA1" w:rsidP="000217D8">
      <w:pPr>
        <w:spacing w:line="240" w:lineRule="auto"/>
        <w:jc w:val="center"/>
        <w:rPr>
          <w:b/>
          <w:sz w:val="28"/>
          <w:szCs w:val="28"/>
        </w:rPr>
      </w:pPr>
      <w:r>
        <w:rPr>
          <w:b/>
          <w:sz w:val="28"/>
          <w:szCs w:val="28"/>
        </w:rPr>
        <w:t>Bid</w:t>
      </w:r>
      <w:r w:rsidR="000217D8" w:rsidRPr="00CA0D76">
        <w:rPr>
          <w:b/>
          <w:sz w:val="28"/>
          <w:szCs w:val="28"/>
        </w:rPr>
        <w:t xml:space="preserve">s will be </w:t>
      </w:r>
      <w:r w:rsidR="00BC3ADF">
        <w:rPr>
          <w:b/>
          <w:sz w:val="28"/>
          <w:szCs w:val="28"/>
        </w:rPr>
        <w:t xml:space="preserve">opened and </w:t>
      </w:r>
      <w:r w:rsidR="000217D8" w:rsidRPr="00CA0D76">
        <w:rPr>
          <w:b/>
          <w:sz w:val="28"/>
          <w:szCs w:val="28"/>
        </w:rPr>
        <w:t xml:space="preserve">awarded </w:t>
      </w:r>
    </w:p>
    <w:p w14:paraId="7B4F3D06" w14:textId="0F6A605E" w:rsidR="00BC3ADF" w:rsidRDefault="000217D8" w:rsidP="000217D8">
      <w:pPr>
        <w:spacing w:line="240" w:lineRule="auto"/>
        <w:jc w:val="center"/>
        <w:rPr>
          <w:b/>
          <w:sz w:val="28"/>
          <w:szCs w:val="28"/>
        </w:rPr>
      </w:pPr>
      <w:r w:rsidRPr="00CA0D76">
        <w:rPr>
          <w:b/>
          <w:sz w:val="28"/>
          <w:szCs w:val="28"/>
        </w:rPr>
        <w:t>J</w:t>
      </w:r>
      <w:r w:rsidR="009C05F6" w:rsidRPr="00CA0D76">
        <w:rPr>
          <w:b/>
          <w:sz w:val="28"/>
          <w:szCs w:val="28"/>
        </w:rPr>
        <w:t>uly</w:t>
      </w:r>
      <w:r w:rsidRPr="00CA0D76">
        <w:rPr>
          <w:b/>
          <w:sz w:val="28"/>
          <w:szCs w:val="28"/>
        </w:rPr>
        <w:t xml:space="preserve"> </w:t>
      </w:r>
      <w:r w:rsidR="00CC3EFB">
        <w:rPr>
          <w:b/>
          <w:sz w:val="28"/>
          <w:szCs w:val="28"/>
        </w:rPr>
        <w:t>24</w:t>
      </w:r>
      <w:r w:rsidRPr="00CA0D76">
        <w:rPr>
          <w:b/>
          <w:sz w:val="28"/>
          <w:szCs w:val="28"/>
        </w:rPr>
        <w:t>, 20</w:t>
      </w:r>
      <w:r w:rsidR="009C05F6" w:rsidRPr="00CA0D76">
        <w:rPr>
          <w:b/>
          <w:sz w:val="28"/>
          <w:szCs w:val="28"/>
        </w:rPr>
        <w:t>20</w:t>
      </w:r>
      <w:r w:rsidR="00BC3ADF">
        <w:rPr>
          <w:b/>
          <w:sz w:val="28"/>
          <w:szCs w:val="28"/>
        </w:rPr>
        <w:t>, 9 a.m. MST at</w:t>
      </w:r>
    </w:p>
    <w:p w14:paraId="7F799170" w14:textId="5C1FCB75" w:rsidR="000217D8" w:rsidRPr="000217D8" w:rsidRDefault="00BC3ADF" w:rsidP="000217D8">
      <w:pPr>
        <w:spacing w:line="240" w:lineRule="auto"/>
        <w:jc w:val="center"/>
        <w:rPr>
          <w:b/>
          <w:sz w:val="28"/>
          <w:szCs w:val="28"/>
        </w:rPr>
      </w:pPr>
      <w:r>
        <w:rPr>
          <w:b/>
          <w:sz w:val="28"/>
          <w:szCs w:val="28"/>
        </w:rPr>
        <w:t>300 N. Pennsylvania Suite #3, Roswell, NM 88201</w:t>
      </w:r>
    </w:p>
    <w:p w14:paraId="75CD8180" w14:textId="77777777" w:rsidR="000217D8" w:rsidRPr="000217D8" w:rsidRDefault="000217D8" w:rsidP="000217D8">
      <w:pPr>
        <w:spacing w:line="240" w:lineRule="auto"/>
        <w:jc w:val="center"/>
        <w:rPr>
          <w:b/>
          <w:sz w:val="28"/>
          <w:szCs w:val="28"/>
        </w:rPr>
      </w:pPr>
    </w:p>
    <w:p w14:paraId="67EE099A" w14:textId="2567EED4" w:rsidR="000217D8" w:rsidRPr="000217D8" w:rsidRDefault="00D34CA1" w:rsidP="000217D8">
      <w:pPr>
        <w:spacing w:line="240" w:lineRule="auto"/>
        <w:jc w:val="center"/>
        <w:rPr>
          <w:b/>
          <w:sz w:val="28"/>
          <w:szCs w:val="28"/>
        </w:rPr>
      </w:pPr>
      <w:r>
        <w:rPr>
          <w:b/>
          <w:sz w:val="28"/>
          <w:szCs w:val="28"/>
        </w:rPr>
        <w:t>Bidder</w:t>
      </w:r>
      <w:r w:rsidR="000217D8" w:rsidRPr="000217D8">
        <w:rPr>
          <w:b/>
          <w:sz w:val="28"/>
          <w:szCs w:val="28"/>
        </w:rPr>
        <w:t>s need not be present.</w:t>
      </w:r>
    </w:p>
    <w:p w14:paraId="31F34DC2" w14:textId="414FDE82" w:rsidR="000217D8" w:rsidRPr="000217D8" w:rsidRDefault="000217D8" w:rsidP="000217D8">
      <w:pPr>
        <w:spacing w:line="240" w:lineRule="auto"/>
        <w:jc w:val="center"/>
        <w:rPr>
          <w:b/>
          <w:i/>
          <w:sz w:val="28"/>
          <w:szCs w:val="28"/>
        </w:rPr>
      </w:pPr>
      <w:r w:rsidRPr="000217D8">
        <w:rPr>
          <w:b/>
          <w:i/>
          <w:sz w:val="28"/>
          <w:szCs w:val="28"/>
        </w:rPr>
        <w:t xml:space="preserve">E-mailed or faxed </w:t>
      </w:r>
      <w:r w:rsidR="00D34CA1">
        <w:rPr>
          <w:b/>
          <w:i/>
          <w:sz w:val="28"/>
          <w:szCs w:val="28"/>
        </w:rPr>
        <w:t>bid</w:t>
      </w:r>
      <w:r w:rsidRPr="000217D8">
        <w:rPr>
          <w:b/>
          <w:i/>
          <w:sz w:val="28"/>
          <w:szCs w:val="28"/>
        </w:rPr>
        <w:t>s are not accepted.</w:t>
      </w:r>
    </w:p>
    <w:p w14:paraId="7E41BA53" w14:textId="77777777" w:rsidR="000217D8" w:rsidRPr="000217D8" w:rsidRDefault="000217D8" w:rsidP="000217D8">
      <w:pPr>
        <w:spacing w:line="240" w:lineRule="auto"/>
        <w:rPr>
          <w:b/>
          <w:sz w:val="28"/>
          <w:szCs w:val="28"/>
        </w:rPr>
      </w:pPr>
    </w:p>
    <w:p w14:paraId="3A960A86" w14:textId="1FFC8FE6" w:rsidR="000217D8" w:rsidRPr="000217D8" w:rsidRDefault="000217D8" w:rsidP="000217D8">
      <w:pPr>
        <w:spacing w:line="240" w:lineRule="auto"/>
        <w:jc w:val="center"/>
        <w:rPr>
          <w:b/>
          <w:sz w:val="28"/>
          <w:szCs w:val="28"/>
        </w:rPr>
      </w:pPr>
      <w:r w:rsidRPr="000217D8">
        <w:rPr>
          <w:b/>
          <w:sz w:val="28"/>
          <w:szCs w:val="28"/>
        </w:rPr>
        <w:t xml:space="preserve">Send </w:t>
      </w:r>
      <w:r w:rsidR="00D34CA1">
        <w:rPr>
          <w:b/>
          <w:sz w:val="28"/>
          <w:szCs w:val="28"/>
        </w:rPr>
        <w:t>bid</w:t>
      </w:r>
      <w:r w:rsidRPr="000217D8">
        <w:rPr>
          <w:b/>
          <w:sz w:val="28"/>
          <w:szCs w:val="28"/>
        </w:rPr>
        <w:t>s to:</w:t>
      </w:r>
    </w:p>
    <w:p w14:paraId="1239AB69" w14:textId="77777777" w:rsidR="000217D8" w:rsidRPr="000217D8" w:rsidRDefault="000217D8" w:rsidP="000217D8">
      <w:pPr>
        <w:spacing w:line="240" w:lineRule="auto"/>
        <w:rPr>
          <w:b/>
          <w:sz w:val="28"/>
          <w:szCs w:val="28"/>
        </w:rPr>
      </w:pPr>
    </w:p>
    <w:p w14:paraId="4971857B" w14:textId="11702954" w:rsidR="000217D8" w:rsidRPr="000217D8" w:rsidRDefault="00CC3EFB" w:rsidP="000217D8">
      <w:pPr>
        <w:spacing w:line="240" w:lineRule="auto"/>
        <w:jc w:val="center"/>
        <w:rPr>
          <w:b/>
          <w:sz w:val="28"/>
          <w:szCs w:val="28"/>
        </w:rPr>
      </w:pPr>
      <w:r>
        <w:rPr>
          <w:b/>
          <w:sz w:val="28"/>
          <w:szCs w:val="28"/>
        </w:rPr>
        <w:t>Rebecca Healy, CPO</w:t>
      </w:r>
    </w:p>
    <w:p w14:paraId="231A8B37" w14:textId="2C31D22B" w:rsidR="000217D8" w:rsidRPr="000217D8" w:rsidRDefault="000217D8" w:rsidP="000217D8">
      <w:pPr>
        <w:spacing w:line="240" w:lineRule="auto"/>
        <w:jc w:val="center"/>
        <w:rPr>
          <w:b/>
          <w:sz w:val="28"/>
          <w:szCs w:val="28"/>
        </w:rPr>
      </w:pPr>
      <w:r w:rsidRPr="000217D8">
        <w:rPr>
          <w:b/>
          <w:sz w:val="28"/>
          <w:szCs w:val="28"/>
        </w:rPr>
        <w:t xml:space="preserve">Attn:  </w:t>
      </w:r>
      <w:r w:rsidR="00CC3EFB">
        <w:rPr>
          <w:b/>
          <w:sz w:val="28"/>
          <w:szCs w:val="28"/>
        </w:rPr>
        <w:t>Hagerman-Dexter</w:t>
      </w:r>
      <w:r w:rsidR="00CC3EFB" w:rsidRPr="000217D8">
        <w:rPr>
          <w:b/>
          <w:sz w:val="28"/>
          <w:szCs w:val="28"/>
        </w:rPr>
        <w:t xml:space="preserve"> Soil and Water Conservation District</w:t>
      </w:r>
    </w:p>
    <w:p w14:paraId="4C5B740D" w14:textId="77777777" w:rsidR="000217D8" w:rsidRPr="000217D8" w:rsidRDefault="000217D8" w:rsidP="000217D8">
      <w:pPr>
        <w:spacing w:line="240" w:lineRule="auto"/>
        <w:jc w:val="center"/>
        <w:rPr>
          <w:b/>
          <w:sz w:val="28"/>
          <w:szCs w:val="28"/>
        </w:rPr>
      </w:pPr>
      <w:r w:rsidRPr="000217D8">
        <w:rPr>
          <w:b/>
          <w:sz w:val="28"/>
          <w:szCs w:val="28"/>
        </w:rPr>
        <w:t>300 N Pennsylvania Suite #3</w:t>
      </w:r>
    </w:p>
    <w:p w14:paraId="6B8003F7" w14:textId="77777777" w:rsidR="000217D8" w:rsidRPr="000217D8" w:rsidRDefault="000217D8" w:rsidP="000217D8">
      <w:pPr>
        <w:spacing w:line="240" w:lineRule="auto"/>
        <w:jc w:val="center"/>
        <w:rPr>
          <w:sz w:val="28"/>
          <w:szCs w:val="28"/>
        </w:rPr>
      </w:pPr>
      <w:r w:rsidRPr="000217D8">
        <w:rPr>
          <w:b/>
          <w:sz w:val="28"/>
          <w:szCs w:val="28"/>
        </w:rPr>
        <w:t>Roswell, NM 88201</w:t>
      </w:r>
    </w:p>
    <w:p w14:paraId="2925147E" w14:textId="77777777" w:rsidR="000217D8" w:rsidRPr="000217D8" w:rsidRDefault="000217D8" w:rsidP="000217D8">
      <w:pPr>
        <w:spacing w:line="240" w:lineRule="auto"/>
        <w:jc w:val="center"/>
        <w:rPr>
          <w:b/>
          <w:sz w:val="28"/>
          <w:szCs w:val="28"/>
        </w:rPr>
      </w:pPr>
      <w:r w:rsidRPr="000217D8">
        <w:rPr>
          <w:b/>
          <w:sz w:val="28"/>
          <w:szCs w:val="28"/>
        </w:rPr>
        <w:t>Telephone:  575-208-3315</w:t>
      </w:r>
    </w:p>
    <w:p w14:paraId="0E8FDFB2" w14:textId="77777777" w:rsidR="000217D8" w:rsidRDefault="000217D8" w:rsidP="000217D8">
      <w:pPr>
        <w:jc w:val="center"/>
        <w:rPr>
          <w:b/>
          <w:sz w:val="28"/>
          <w:szCs w:val="28"/>
        </w:rPr>
      </w:pPr>
    </w:p>
    <w:p w14:paraId="1D6D3111" w14:textId="135F2A26" w:rsidR="00AF5BBD" w:rsidRDefault="00AF5BBD" w:rsidP="00810ABB">
      <w:pPr>
        <w:rPr>
          <w:b/>
          <w:bCs/>
          <w:sz w:val="24"/>
          <w:szCs w:val="24"/>
          <w:u w:val="single"/>
        </w:rPr>
      </w:pPr>
      <w:r>
        <w:rPr>
          <w:b/>
          <w:bCs/>
          <w:sz w:val="24"/>
          <w:szCs w:val="24"/>
          <w:u w:val="single"/>
        </w:rPr>
        <w:br w:type="page"/>
      </w:r>
    </w:p>
    <w:p w14:paraId="56C37862" w14:textId="1129CE87" w:rsidR="00810ABB" w:rsidRPr="00810ABB" w:rsidRDefault="00810ABB" w:rsidP="00810ABB">
      <w:pPr>
        <w:rPr>
          <w:sz w:val="24"/>
          <w:szCs w:val="24"/>
        </w:rPr>
      </w:pPr>
      <w:r>
        <w:rPr>
          <w:noProof/>
        </w:rPr>
        <w:lastRenderedPageBreak/>
        <w:drawing>
          <wp:anchor distT="0" distB="0" distL="114300" distR="114300" simplePos="0" relativeHeight="251660288" behindDoc="1" locked="0" layoutInCell="1" allowOverlap="1" wp14:anchorId="6FBACC47" wp14:editId="62CF8E6D">
            <wp:simplePos x="0" y="0"/>
            <wp:positionH relativeFrom="margin">
              <wp:align>right</wp:align>
            </wp:positionH>
            <wp:positionV relativeFrom="paragraph">
              <wp:posOffset>464820</wp:posOffset>
            </wp:positionV>
            <wp:extent cx="2855595" cy="2143125"/>
            <wp:effectExtent l="0" t="0" r="1905" b="9525"/>
            <wp:wrapTight wrapText="bothSides">
              <wp:wrapPolygon edited="0">
                <wp:start x="0" y="0"/>
                <wp:lineTo x="0" y="21504"/>
                <wp:lineTo x="21470" y="21504"/>
                <wp:lineTo x="2147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5595" cy="2143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36DA36" w14:textId="110EFDAF" w:rsidR="00AF5BBD" w:rsidRDefault="00810ABB">
      <w:pPr>
        <w:rPr>
          <w:b/>
          <w:bCs/>
          <w:sz w:val="24"/>
          <w:szCs w:val="24"/>
          <w:u w:val="single"/>
        </w:rPr>
      </w:pPr>
      <w:r>
        <w:rPr>
          <w:noProof/>
        </w:rPr>
        <w:drawing>
          <wp:anchor distT="0" distB="0" distL="114300" distR="114300" simplePos="0" relativeHeight="251661312" behindDoc="1" locked="0" layoutInCell="1" allowOverlap="1" wp14:anchorId="0A4BD56D" wp14:editId="0726E770">
            <wp:simplePos x="0" y="0"/>
            <wp:positionH relativeFrom="margin">
              <wp:align>right</wp:align>
            </wp:positionH>
            <wp:positionV relativeFrom="paragraph">
              <wp:posOffset>2649220</wp:posOffset>
            </wp:positionV>
            <wp:extent cx="2856865" cy="2143125"/>
            <wp:effectExtent l="0" t="0" r="635" b="9525"/>
            <wp:wrapTight wrapText="bothSides">
              <wp:wrapPolygon edited="0">
                <wp:start x="0" y="0"/>
                <wp:lineTo x="0" y="21504"/>
                <wp:lineTo x="21461" y="21504"/>
                <wp:lineTo x="2146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6865"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713C">
        <w:rPr>
          <w:b/>
          <w:bCs/>
          <w:noProof/>
          <w:sz w:val="24"/>
          <w:szCs w:val="24"/>
          <w:u w:val="single"/>
        </w:rPr>
        <mc:AlternateContent>
          <mc:Choice Requires="wps">
            <w:drawing>
              <wp:anchor distT="45720" distB="45720" distL="114300" distR="114300" simplePos="0" relativeHeight="251664384" behindDoc="0" locked="0" layoutInCell="1" allowOverlap="1" wp14:anchorId="33FE992C" wp14:editId="0DF08042">
                <wp:simplePos x="0" y="0"/>
                <wp:positionH relativeFrom="column">
                  <wp:posOffset>3467100</wp:posOffset>
                </wp:positionH>
                <wp:positionV relativeFrom="paragraph">
                  <wp:posOffset>5173980</wp:posOffset>
                </wp:positionV>
                <wp:extent cx="2360930" cy="25527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52700"/>
                        </a:xfrm>
                        <a:prstGeom prst="rect">
                          <a:avLst/>
                        </a:prstGeom>
                        <a:solidFill>
                          <a:srgbClr val="FFFFFF"/>
                        </a:solidFill>
                        <a:ln w="9525">
                          <a:solidFill>
                            <a:srgbClr val="000000"/>
                          </a:solidFill>
                          <a:miter lim="800000"/>
                          <a:headEnd/>
                          <a:tailEnd/>
                        </a:ln>
                      </wps:spPr>
                      <wps:txbx>
                        <w:txbxContent>
                          <w:p w14:paraId="0ED25ACD" w14:textId="786C5545" w:rsidR="000E713C" w:rsidRPr="006217D6" w:rsidRDefault="000E713C">
                            <w:pPr>
                              <w:rPr>
                                <w:sz w:val="24"/>
                                <w:szCs w:val="24"/>
                              </w:rPr>
                            </w:pPr>
                            <w:r w:rsidRPr="006217D6">
                              <w:rPr>
                                <w:sz w:val="24"/>
                                <w:szCs w:val="24"/>
                              </w:rPr>
                              <w:t xml:space="preserve">1987 </w:t>
                            </w:r>
                            <w:proofErr w:type="spellStart"/>
                            <w:r w:rsidRPr="006217D6">
                              <w:rPr>
                                <w:sz w:val="24"/>
                                <w:szCs w:val="24"/>
                              </w:rPr>
                              <w:t>Hitatchi</w:t>
                            </w:r>
                            <w:proofErr w:type="spellEnd"/>
                            <w:r w:rsidRPr="006217D6">
                              <w:rPr>
                                <w:sz w:val="24"/>
                                <w:szCs w:val="24"/>
                              </w:rPr>
                              <w:t xml:space="preserve"> Model EX200LC Excavator with 482 hours</w:t>
                            </w:r>
                          </w:p>
                          <w:p w14:paraId="6F103FC2" w14:textId="1E3986A4" w:rsidR="000E713C" w:rsidRPr="006217D6" w:rsidRDefault="000E713C">
                            <w:pPr>
                              <w:rPr>
                                <w:sz w:val="24"/>
                                <w:szCs w:val="24"/>
                              </w:rPr>
                            </w:pPr>
                            <w:r w:rsidRPr="006217D6">
                              <w:rPr>
                                <w:sz w:val="24"/>
                                <w:szCs w:val="24"/>
                              </w:rPr>
                              <w:t xml:space="preserve">6 </w:t>
                            </w:r>
                            <w:proofErr w:type="gramStart"/>
                            <w:r w:rsidRPr="006217D6">
                              <w:rPr>
                                <w:sz w:val="24"/>
                                <w:szCs w:val="24"/>
                              </w:rPr>
                              <w:t>cylinder</w:t>
                            </w:r>
                            <w:proofErr w:type="gramEnd"/>
                          </w:p>
                          <w:p w14:paraId="1FEEF3EF" w14:textId="5B2FF415" w:rsidR="000E713C" w:rsidRPr="006217D6" w:rsidRDefault="000E713C">
                            <w:pPr>
                              <w:rPr>
                                <w:sz w:val="24"/>
                                <w:szCs w:val="24"/>
                              </w:rPr>
                            </w:pPr>
                            <w:r w:rsidRPr="006217D6">
                              <w:rPr>
                                <w:sz w:val="24"/>
                                <w:szCs w:val="24"/>
                              </w:rPr>
                              <w:t>Has some bad oil leaks on the big cylinders</w:t>
                            </w:r>
                          </w:p>
                          <w:p w14:paraId="59B3BF1E" w14:textId="14ECAB33" w:rsidR="000E713C" w:rsidRPr="006217D6" w:rsidRDefault="000E713C">
                            <w:pPr>
                              <w:rPr>
                                <w:sz w:val="24"/>
                                <w:szCs w:val="24"/>
                              </w:rPr>
                            </w:pPr>
                            <w:r w:rsidRPr="006217D6">
                              <w:rPr>
                                <w:sz w:val="24"/>
                                <w:szCs w:val="24"/>
                              </w:rPr>
                              <w:t>Currently located on the corner of E. Morgan Rd. and Shoshoni Rd. at the Hagerman Cemetery</w:t>
                            </w:r>
                          </w:p>
                          <w:p w14:paraId="56706D56" w14:textId="68E5DA92" w:rsidR="000E713C" w:rsidRDefault="00C773E9">
                            <w:r>
                              <w:t>For Sale “</w:t>
                            </w:r>
                            <w:r w:rsidRPr="00C773E9">
                              <w:rPr>
                                <w:b/>
                                <w:bCs/>
                                <w:sz w:val="24"/>
                                <w:szCs w:val="24"/>
                              </w:rPr>
                              <w:t>AS IS, WHERE IS</w:t>
                            </w:r>
                            <w:r>
                              <w:rPr>
                                <w:b/>
                                <w:bCs/>
                                <w:sz w:val="24"/>
                                <w:szCs w:val="24"/>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3FE992C" id="_x0000_t202" coordsize="21600,21600" o:spt="202" path="m,l,21600r21600,l21600,xe">
                <v:stroke joinstyle="miter"/>
                <v:path gradientshapeok="t" o:connecttype="rect"/>
              </v:shapetype>
              <v:shape id="Text Box 2" o:spid="_x0000_s1026" type="#_x0000_t202" style="position:absolute;margin-left:273pt;margin-top:407.4pt;width:185.9pt;height:201pt;z-index:2516643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">
                <v:textbox>
                  <w:txbxContent>
                    <w:p w14:paraId="0ED25ACD" w14:textId="786C5545" w:rsidR="000E713C" w:rsidRPr="006217D6" w:rsidRDefault="000E713C">
                      <w:pPr>
                        <w:rPr>
                          <w:sz w:val="24"/>
                          <w:szCs w:val="24"/>
                        </w:rPr>
                      </w:pPr>
                      <w:r w:rsidRPr="006217D6">
                        <w:rPr>
                          <w:sz w:val="24"/>
                          <w:szCs w:val="24"/>
                        </w:rPr>
                        <w:t xml:space="preserve">1987 </w:t>
                      </w:r>
                      <w:proofErr w:type="spellStart"/>
                      <w:r w:rsidRPr="006217D6">
                        <w:rPr>
                          <w:sz w:val="24"/>
                          <w:szCs w:val="24"/>
                        </w:rPr>
                        <w:t>Hitatchi</w:t>
                      </w:r>
                      <w:proofErr w:type="spellEnd"/>
                      <w:r w:rsidRPr="006217D6">
                        <w:rPr>
                          <w:sz w:val="24"/>
                          <w:szCs w:val="24"/>
                        </w:rPr>
                        <w:t xml:space="preserve"> Model EX200LC Excavator with 482 hours</w:t>
                      </w:r>
                    </w:p>
                    <w:p w14:paraId="6F103FC2" w14:textId="1E3986A4" w:rsidR="000E713C" w:rsidRPr="006217D6" w:rsidRDefault="000E713C">
                      <w:pPr>
                        <w:rPr>
                          <w:sz w:val="24"/>
                          <w:szCs w:val="24"/>
                        </w:rPr>
                      </w:pPr>
                      <w:r w:rsidRPr="006217D6">
                        <w:rPr>
                          <w:sz w:val="24"/>
                          <w:szCs w:val="24"/>
                        </w:rPr>
                        <w:t xml:space="preserve">6 </w:t>
                      </w:r>
                      <w:proofErr w:type="gramStart"/>
                      <w:r w:rsidRPr="006217D6">
                        <w:rPr>
                          <w:sz w:val="24"/>
                          <w:szCs w:val="24"/>
                        </w:rPr>
                        <w:t>cylinder</w:t>
                      </w:r>
                      <w:proofErr w:type="gramEnd"/>
                    </w:p>
                    <w:p w14:paraId="1FEEF3EF" w14:textId="5B2FF415" w:rsidR="000E713C" w:rsidRPr="006217D6" w:rsidRDefault="000E713C">
                      <w:pPr>
                        <w:rPr>
                          <w:sz w:val="24"/>
                          <w:szCs w:val="24"/>
                        </w:rPr>
                      </w:pPr>
                      <w:r w:rsidRPr="006217D6">
                        <w:rPr>
                          <w:sz w:val="24"/>
                          <w:szCs w:val="24"/>
                        </w:rPr>
                        <w:t>Has some bad oil leaks on the big cylinders</w:t>
                      </w:r>
                    </w:p>
                    <w:p w14:paraId="59B3BF1E" w14:textId="14ECAB33" w:rsidR="000E713C" w:rsidRPr="006217D6" w:rsidRDefault="000E713C">
                      <w:pPr>
                        <w:rPr>
                          <w:sz w:val="24"/>
                          <w:szCs w:val="24"/>
                        </w:rPr>
                      </w:pPr>
                      <w:r w:rsidRPr="006217D6">
                        <w:rPr>
                          <w:sz w:val="24"/>
                          <w:szCs w:val="24"/>
                        </w:rPr>
                        <w:t>Currently located on the corner of E. Morgan Rd. and Shoshoni Rd. at the Hagerman Cemetery</w:t>
                      </w:r>
                    </w:p>
                    <w:p w14:paraId="56706D56" w14:textId="68E5DA92" w:rsidR="000E713C" w:rsidRDefault="00C773E9">
                      <w:r>
                        <w:t>For Sale “</w:t>
                      </w:r>
                      <w:r w:rsidRPr="00C773E9">
                        <w:rPr>
                          <w:b/>
                          <w:bCs/>
                          <w:sz w:val="24"/>
                          <w:szCs w:val="24"/>
                        </w:rPr>
                        <w:t>AS IS, WHERE IS</w:t>
                      </w:r>
                      <w:r>
                        <w:rPr>
                          <w:b/>
                          <w:bCs/>
                          <w:sz w:val="24"/>
                          <w:szCs w:val="24"/>
                        </w:rPr>
                        <w:t>”</w:t>
                      </w:r>
                    </w:p>
                  </w:txbxContent>
                </v:textbox>
                <w10:wrap type="square"/>
              </v:shape>
            </w:pict>
          </mc:Fallback>
        </mc:AlternateContent>
      </w:r>
      <w:r>
        <w:rPr>
          <w:noProof/>
        </w:rPr>
        <w:drawing>
          <wp:anchor distT="0" distB="0" distL="114300" distR="114300" simplePos="0" relativeHeight="251659264" behindDoc="1" locked="0" layoutInCell="1" allowOverlap="1" wp14:anchorId="0ED7C8AB" wp14:editId="108D479F">
            <wp:simplePos x="0" y="0"/>
            <wp:positionH relativeFrom="margin">
              <wp:posOffset>28575</wp:posOffset>
            </wp:positionH>
            <wp:positionV relativeFrom="paragraph">
              <wp:posOffset>2428240</wp:posOffset>
            </wp:positionV>
            <wp:extent cx="2933065" cy="2199640"/>
            <wp:effectExtent l="0" t="0" r="635" b="0"/>
            <wp:wrapTight wrapText="bothSides">
              <wp:wrapPolygon edited="0">
                <wp:start x="0" y="0"/>
                <wp:lineTo x="0" y="21326"/>
                <wp:lineTo x="21464" y="21326"/>
                <wp:lineTo x="2146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3065" cy="2199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31998C4" wp14:editId="35BD0832">
            <wp:simplePos x="0" y="0"/>
            <wp:positionH relativeFrom="margin">
              <wp:align>left</wp:align>
            </wp:positionH>
            <wp:positionV relativeFrom="paragraph">
              <wp:posOffset>93345</wp:posOffset>
            </wp:positionV>
            <wp:extent cx="2924175" cy="2192655"/>
            <wp:effectExtent l="0" t="0" r="9525" b="0"/>
            <wp:wrapTight wrapText="bothSides">
              <wp:wrapPolygon edited="0">
                <wp:start x="0" y="0"/>
                <wp:lineTo x="0" y="21394"/>
                <wp:lineTo x="21530" y="21394"/>
                <wp:lineTo x="215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4175" cy="2192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713C">
        <w:rPr>
          <w:noProof/>
        </w:rPr>
        <w:drawing>
          <wp:anchor distT="0" distB="0" distL="114300" distR="114300" simplePos="0" relativeHeight="251662336" behindDoc="1" locked="0" layoutInCell="1" allowOverlap="1" wp14:anchorId="72F83563" wp14:editId="0991788F">
            <wp:simplePos x="0" y="0"/>
            <wp:positionH relativeFrom="margin">
              <wp:posOffset>-53975</wp:posOffset>
            </wp:positionH>
            <wp:positionV relativeFrom="paragraph">
              <wp:posOffset>5588000</wp:posOffset>
            </wp:positionV>
            <wp:extent cx="2995295" cy="2247265"/>
            <wp:effectExtent l="0" t="6985" r="7620" b="7620"/>
            <wp:wrapTight wrapText="bothSides">
              <wp:wrapPolygon edited="0">
                <wp:start x="-50" y="21533"/>
                <wp:lineTo x="21518" y="21533"/>
                <wp:lineTo x="21518" y="110"/>
                <wp:lineTo x="-50" y="110"/>
                <wp:lineTo x="-50" y="21533"/>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2995295" cy="2247265"/>
                    </a:xfrm>
                    <a:prstGeom prst="rect">
                      <a:avLst/>
                    </a:prstGeom>
                    <a:noFill/>
                    <a:ln>
                      <a:noFill/>
                    </a:ln>
                  </pic:spPr>
                </pic:pic>
              </a:graphicData>
            </a:graphic>
            <wp14:sizeRelH relativeFrom="page">
              <wp14:pctWidth>0</wp14:pctWidth>
            </wp14:sizeRelH>
            <wp14:sizeRelV relativeFrom="page">
              <wp14:pctHeight>0</wp14:pctHeight>
            </wp14:sizeRelV>
          </wp:anchor>
        </w:drawing>
      </w:r>
      <w:r w:rsidR="00AF5BBD">
        <w:rPr>
          <w:b/>
          <w:bCs/>
          <w:sz w:val="24"/>
          <w:szCs w:val="24"/>
          <w:u w:val="single"/>
        </w:rPr>
        <w:br w:type="page"/>
      </w:r>
    </w:p>
    <w:p w14:paraId="793EAD1A" w14:textId="0107B1EB" w:rsidR="002862C4" w:rsidRDefault="00F94644" w:rsidP="00F94644">
      <w:pPr>
        <w:jc w:val="center"/>
        <w:rPr>
          <w:b/>
          <w:bCs/>
          <w:sz w:val="24"/>
          <w:szCs w:val="24"/>
          <w:u w:val="single"/>
        </w:rPr>
      </w:pPr>
      <w:r>
        <w:rPr>
          <w:b/>
          <w:bCs/>
          <w:sz w:val="24"/>
          <w:szCs w:val="24"/>
          <w:u w:val="single"/>
        </w:rPr>
        <w:lastRenderedPageBreak/>
        <w:t xml:space="preserve">Instructions to </w:t>
      </w:r>
      <w:r w:rsidR="00D34CA1">
        <w:rPr>
          <w:b/>
          <w:bCs/>
          <w:sz w:val="24"/>
          <w:szCs w:val="24"/>
          <w:u w:val="single"/>
        </w:rPr>
        <w:t>Bidder</w:t>
      </w:r>
      <w:r>
        <w:rPr>
          <w:b/>
          <w:bCs/>
          <w:sz w:val="24"/>
          <w:szCs w:val="24"/>
          <w:u w:val="single"/>
        </w:rPr>
        <w:t>s</w:t>
      </w:r>
    </w:p>
    <w:p w14:paraId="0FC3727F" w14:textId="353857AD" w:rsidR="00F94644" w:rsidRDefault="00F94644" w:rsidP="00F94644">
      <w:pPr>
        <w:pStyle w:val="ListParagraph"/>
        <w:numPr>
          <w:ilvl w:val="0"/>
          <w:numId w:val="1"/>
        </w:numPr>
        <w:rPr>
          <w:sz w:val="24"/>
          <w:szCs w:val="24"/>
        </w:rPr>
      </w:pPr>
      <w:r>
        <w:rPr>
          <w:sz w:val="24"/>
          <w:szCs w:val="24"/>
        </w:rPr>
        <w:t xml:space="preserve">All </w:t>
      </w:r>
      <w:r w:rsidR="00D34CA1">
        <w:rPr>
          <w:sz w:val="24"/>
          <w:szCs w:val="24"/>
        </w:rPr>
        <w:t>bid</w:t>
      </w:r>
      <w:r>
        <w:rPr>
          <w:sz w:val="24"/>
          <w:szCs w:val="24"/>
        </w:rPr>
        <w:t xml:space="preserve"> sheets and this form must be executed and submitted in a sealed envelope. The face of the envelope shall contain in addition to the above address, the words “Excavator </w:t>
      </w:r>
      <w:r w:rsidR="00D34CA1">
        <w:rPr>
          <w:sz w:val="24"/>
          <w:szCs w:val="24"/>
        </w:rPr>
        <w:t>ITB</w:t>
      </w:r>
      <w:r>
        <w:rPr>
          <w:sz w:val="24"/>
          <w:szCs w:val="24"/>
        </w:rPr>
        <w:t xml:space="preserve">”. </w:t>
      </w:r>
      <w:r w:rsidR="00D34CA1">
        <w:rPr>
          <w:sz w:val="24"/>
          <w:szCs w:val="24"/>
        </w:rPr>
        <w:t>Bid</w:t>
      </w:r>
      <w:r w:rsidR="00562A64">
        <w:rPr>
          <w:sz w:val="24"/>
          <w:szCs w:val="24"/>
        </w:rPr>
        <w:t>s</w:t>
      </w:r>
      <w:r>
        <w:rPr>
          <w:sz w:val="24"/>
          <w:szCs w:val="24"/>
        </w:rPr>
        <w:t xml:space="preserve"> not submitted on this </w:t>
      </w:r>
      <w:r w:rsidR="00562A64">
        <w:rPr>
          <w:sz w:val="24"/>
          <w:szCs w:val="24"/>
        </w:rPr>
        <w:t>response</w:t>
      </w:r>
      <w:r>
        <w:rPr>
          <w:sz w:val="24"/>
          <w:szCs w:val="24"/>
        </w:rPr>
        <w:t xml:space="preserve"> form may be subject to rejection.</w:t>
      </w:r>
    </w:p>
    <w:p w14:paraId="150B1752" w14:textId="6E4ABC9D" w:rsidR="00F94644" w:rsidRDefault="00D34CA1" w:rsidP="00F94644">
      <w:pPr>
        <w:pStyle w:val="ListParagraph"/>
        <w:numPr>
          <w:ilvl w:val="0"/>
          <w:numId w:val="1"/>
        </w:numPr>
        <w:rPr>
          <w:sz w:val="24"/>
          <w:szCs w:val="24"/>
        </w:rPr>
      </w:pPr>
      <w:r>
        <w:rPr>
          <w:sz w:val="24"/>
          <w:szCs w:val="24"/>
        </w:rPr>
        <w:t>Bid</w:t>
      </w:r>
      <w:r w:rsidR="00562A64">
        <w:rPr>
          <w:sz w:val="24"/>
          <w:szCs w:val="24"/>
        </w:rPr>
        <w:t>s</w:t>
      </w:r>
      <w:r w:rsidR="00F94644">
        <w:rPr>
          <w:sz w:val="24"/>
          <w:szCs w:val="24"/>
        </w:rPr>
        <w:t xml:space="preserve"> not signed shall be rejected.</w:t>
      </w:r>
    </w:p>
    <w:p w14:paraId="506B4262" w14:textId="201B8E84" w:rsidR="00F94644" w:rsidRDefault="00F94644" w:rsidP="00F94644">
      <w:pPr>
        <w:pStyle w:val="ListParagraph"/>
        <w:numPr>
          <w:ilvl w:val="0"/>
          <w:numId w:val="1"/>
        </w:numPr>
        <w:rPr>
          <w:sz w:val="24"/>
          <w:szCs w:val="24"/>
        </w:rPr>
      </w:pPr>
      <w:r>
        <w:rPr>
          <w:sz w:val="24"/>
          <w:szCs w:val="24"/>
        </w:rPr>
        <w:t xml:space="preserve">Address and mark </w:t>
      </w:r>
      <w:r w:rsidR="00D34CA1">
        <w:rPr>
          <w:sz w:val="24"/>
          <w:szCs w:val="24"/>
        </w:rPr>
        <w:t>bid</w:t>
      </w:r>
      <w:r>
        <w:rPr>
          <w:sz w:val="24"/>
          <w:szCs w:val="24"/>
        </w:rPr>
        <w:t xml:space="preserve"> as indicated above. The Hagerman/Dexter SWCD ASSUMES NO RESPONSIBILITY FOR UNMARKED ENVELOPES BEING CONSIDERED FOR AWARD.</w:t>
      </w:r>
    </w:p>
    <w:p w14:paraId="0C29FF34" w14:textId="7C445F22" w:rsidR="00F94644" w:rsidRDefault="00F94644" w:rsidP="00F94644">
      <w:pPr>
        <w:pStyle w:val="ListParagraph"/>
        <w:numPr>
          <w:ilvl w:val="0"/>
          <w:numId w:val="1"/>
        </w:numPr>
        <w:rPr>
          <w:sz w:val="24"/>
          <w:szCs w:val="24"/>
        </w:rPr>
      </w:pPr>
      <w:r>
        <w:rPr>
          <w:sz w:val="24"/>
          <w:szCs w:val="24"/>
        </w:rPr>
        <w:t xml:space="preserve">Telephonic </w:t>
      </w:r>
      <w:r w:rsidR="00D34CA1">
        <w:rPr>
          <w:sz w:val="24"/>
          <w:szCs w:val="24"/>
        </w:rPr>
        <w:t>bid</w:t>
      </w:r>
      <w:r w:rsidR="00562A64">
        <w:rPr>
          <w:sz w:val="24"/>
          <w:szCs w:val="24"/>
        </w:rPr>
        <w:t>s</w:t>
      </w:r>
      <w:r>
        <w:rPr>
          <w:sz w:val="24"/>
          <w:szCs w:val="24"/>
        </w:rPr>
        <w:t xml:space="preserve">, fax, and/or e-mail </w:t>
      </w:r>
      <w:r w:rsidR="00D34CA1">
        <w:rPr>
          <w:sz w:val="24"/>
          <w:szCs w:val="24"/>
        </w:rPr>
        <w:t>bid</w:t>
      </w:r>
      <w:r w:rsidR="00562A64">
        <w:rPr>
          <w:sz w:val="24"/>
          <w:szCs w:val="24"/>
        </w:rPr>
        <w:t>s</w:t>
      </w:r>
      <w:r>
        <w:rPr>
          <w:sz w:val="24"/>
          <w:szCs w:val="24"/>
        </w:rPr>
        <w:t xml:space="preserve"> will not be accepted.</w:t>
      </w:r>
    </w:p>
    <w:p w14:paraId="255D90BA" w14:textId="3A767A9D" w:rsidR="00B50DB1" w:rsidRPr="00B50DB1" w:rsidRDefault="00D34CA1" w:rsidP="00B50DB1">
      <w:pPr>
        <w:pStyle w:val="ListParagraph"/>
        <w:numPr>
          <w:ilvl w:val="0"/>
          <w:numId w:val="1"/>
        </w:numPr>
        <w:rPr>
          <w:sz w:val="24"/>
          <w:szCs w:val="24"/>
        </w:rPr>
      </w:pPr>
      <w:r>
        <w:rPr>
          <w:sz w:val="24"/>
          <w:szCs w:val="24"/>
        </w:rPr>
        <w:t>Bid</w:t>
      </w:r>
      <w:r w:rsidR="00562A64">
        <w:rPr>
          <w:sz w:val="24"/>
          <w:szCs w:val="24"/>
        </w:rPr>
        <w:t>s</w:t>
      </w:r>
      <w:r w:rsidR="00F94644">
        <w:rPr>
          <w:sz w:val="24"/>
          <w:szCs w:val="24"/>
        </w:rPr>
        <w:t xml:space="preserve">, amendments thereto or withdrawal requests received after the time advertised for opening will be void regardless of when they were mailed. </w:t>
      </w:r>
    </w:p>
    <w:p w14:paraId="0EB3D2E3" w14:textId="23AE10DA" w:rsidR="00F94644" w:rsidRDefault="00F94644" w:rsidP="00F94644">
      <w:pPr>
        <w:pStyle w:val="ListParagraph"/>
        <w:rPr>
          <w:sz w:val="24"/>
          <w:szCs w:val="24"/>
        </w:rPr>
      </w:pPr>
    </w:p>
    <w:p w14:paraId="67C9527C" w14:textId="7530506B" w:rsidR="00F94644" w:rsidRDefault="00F94644" w:rsidP="00F94644">
      <w:pPr>
        <w:pStyle w:val="ListParagraph"/>
        <w:jc w:val="center"/>
        <w:rPr>
          <w:b/>
          <w:bCs/>
          <w:sz w:val="24"/>
          <w:szCs w:val="24"/>
          <w:u w:val="single"/>
        </w:rPr>
      </w:pPr>
      <w:r>
        <w:rPr>
          <w:b/>
          <w:bCs/>
          <w:sz w:val="24"/>
          <w:szCs w:val="24"/>
          <w:u w:val="single"/>
        </w:rPr>
        <w:t>General Provisions</w:t>
      </w:r>
    </w:p>
    <w:p w14:paraId="598A0E5B" w14:textId="02D19FE6" w:rsidR="00F94644" w:rsidRDefault="00D34CA1" w:rsidP="00F94644">
      <w:pPr>
        <w:pStyle w:val="ListParagraph"/>
        <w:numPr>
          <w:ilvl w:val="0"/>
          <w:numId w:val="2"/>
        </w:numPr>
        <w:rPr>
          <w:sz w:val="24"/>
          <w:szCs w:val="24"/>
        </w:rPr>
      </w:pPr>
      <w:r>
        <w:rPr>
          <w:b/>
          <w:bCs/>
          <w:sz w:val="24"/>
          <w:szCs w:val="24"/>
        </w:rPr>
        <w:t>Bidder</w:t>
      </w:r>
      <w:r w:rsidR="00F94644">
        <w:rPr>
          <w:b/>
          <w:bCs/>
          <w:sz w:val="24"/>
          <w:szCs w:val="24"/>
        </w:rPr>
        <w:t xml:space="preserve">s’ Qualifications: </w:t>
      </w:r>
      <w:r>
        <w:rPr>
          <w:sz w:val="24"/>
          <w:szCs w:val="24"/>
        </w:rPr>
        <w:t>Bidder</w:t>
      </w:r>
      <w:r w:rsidR="00F94644">
        <w:rPr>
          <w:sz w:val="24"/>
          <w:szCs w:val="24"/>
        </w:rPr>
        <w:t xml:space="preserve">s must, upon request of the Hagerman/Dexter SWCD, furnish satisfactory evidence of their ability to perform in accordance with the terms and conditions of these specifications. The Hagerman/Dexter SWCD reserves the right to make the final determination as to the </w:t>
      </w:r>
      <w:r>
        <w:rPr>
          <w:sz w:val="24"/>
          <w:szCs w:val="24"/>
        </w:rPr>
        <w:t>bidder</w:t>
      </w:r>
      <w:r w:rsidR="00F94644">
        <w:rPr>
          <w:sz w:val="24"/>
          <w:szCs w:val="24"/>
        </w:rPr>
        <w:t>’s ability to perform as requested herein.</w:t>
      </w:r>
    </w:p>
    <w:p w14:paraId="27030388" w14:textId="1A92FF55" w:rsidR="00F94644" w:rsidRDefault="00D34CA1" w:rsidP="00F94644">
      <w:pPr>
        <w:pStyle w:val="ListParagraph"/>
        <w:numPr>
          <w:ilvl w:val="0"/>
          <w:numId w:val="2"/>
        </w:numPr>
        <w:rPr>
          <w:sz w:val="24"/>
          <w:szCs w:val="24"/>
        </w:rPr>
      </w:pPr>
      <w:r>
        <w:rPr>
          <w:b/>
          <w:bCs/>
          <w:sz w:val="24"/>
          <w:szCs w:val="24"/>
        </w:rPr>
        <w:t>Bidder</w:t>
      </w:r>
      <w:r w:rsidR="00F94644">
        <w:rPr>
          <w:b/>
          <w:bCs/>
          <w:sz w:val="24"/>
          <w:szCs w:val="24"/>
        </w:rPr>
        <w:t>s’ Responsibility:</w:t>
      </w:r>
      <w:r w:rsidR="00F94644">
        <w:rPr>
          <w:sz w:val="24"/>
          <w:szCs w:val="24"/>
        </w:rPr>
        <w:t xml:space="preserve"> Each </w:t>
      </w:r>
      <w:r>
        <w:rPr>
          <w:sz w:val="24"/>
          <w:szCs w:val="24"/>
        </w:rPr>
        <w:t>bidder</w:t>
      </w:r>
      <w:r w:rsidR="00F94644">
        <w:rPr>
          <w:sz w:val="24"/>
          <w:szCs w:val="24"/>
        </w:rPr>
        <w:t xml:space="preserve"> shall fully ac</w:t>
      </w:r>
      <w:r w:rsidR="0007226C">
        <w:rPr>
          <w:sz w:val="24"/>
          <w:szCs w:val="24"/>
        </w:rPr>
        <w:t xml:space="preserve">quaint themselves with conditions relating to the scope and restrictions attending the execution of the conditions of this </w:t>
      </w:r>
      <w:r>
        <w:rPr>
          <w:sz w:val="24"/>
          <w:szCs w:val="24"/>
        </w:rPr>
        <w:t>Invitation</w:t>
      </w:r>
      <w:r w:rsidR="00562A64">
        <w:rPr>
          <w:sz w:val="24"/>
          <w:szCs w:val="24"/>
        </w:rPr>
        <w:t xml:space="preserve"> </w:t>
      </w:r>
      <w:r>
        <w:rPr>
          <w:sz w:val="24"/>
          <w:szCs w:val="24"/>
        </w:rPr>
        <w:t>to</w:t>
      </w:r>
      <w:r w:rsidR="00562A64">
        <w:rPr>
          <w:sz w:val="24"/>
          <w:szCs w:val="24"/>
        </w:rPr>
        <w:t xml:space="preserve"> </w:t>
      </w:r>
      <w:r>
        <w:rPr>
          <w:sz w:val="24"/>
          <w:szCs w:val="24"/>
        </w:rPr>
        <w:t>Bid</w:t>
      </w:r>
      <w:r w:rsidR="0007226C">
        <w:rPr>
          <w:sz w:val="24"/>
          <w:szCs w:val="24"/>
        </w:rPr>
        <w:t xml:space="preserve">. It is expected that this will sometimes require on-site observation. The failure or omission of a </w:t>
      </w:r>
      <w:r>
        <w:rPr>
          <w:sz w:val="24"/>
          <w:szCs w:val="24"/>
        </w:rPr>
        <w:t>bidder</w:t>
      </w:r>
      <w:r w:rsidR="0007226C">
        <w:rPr>
          <w:sz w:val="24"/>
          <w:szCs w:val="24"/>
        </w:rPr>
        <w:t xml:space="preserve"> to acquaint themselves with existing conditions shall in no way relieve them of any obligation with respect to this </w:t>
      </w:r>
      <w:r>
        <w:rPr>
          <w:sz w:val="24"/>
          <w:szCs w:val="24"/>
        </w:rPr>
        <w:t>Invitation to</w:t>
      </w:r>
      <w:r w:rsidR="00562A64">
        <w:rPr>
          <w:sz w:val="24"/>
          <w:szCs w:val="24"/>
        </w:rPr>
        <w:t xml:space="preserve"> </w:t>
      </w:r>
      <w:r>
        <w:rPr>
          <w:sz w:val="24"/>
          <w:szCs w:val="24"/>
        </w:rPr>
        <w:t>Bid</w:t>
      </w:r>
      <w:r w:rsidR="0007226C">
        <w:rPr>
          <w:sz w:val="24"/>
          <w:szCs w:val="24"/>
        </w:rPr>
        <w:t xml:space="preserve"> or the contract. </w:t>
      </w:r>
    </w:p>
    <w:p w14:paraId="41AD2A13" w14:textId="13528E80" w:rsidR="0007226C" w:rsidRDefault="0007226C" w:rsidP="00F94644">
      <w:pPr>
        <w:pStyle w:val="ListParagraph"/>
        <w:numPr>
          <w:ilvl w:val="0"/>
          <w:numId w:val="2"/>
        </w:numPr>
        <w:rPr>
          <w:sz w:val="24"/>
          <w:szCs w:val="24"/>
        </w:rPr>
      </w:pPr>
      <w:r>
        <w:rPr>
          <w:b/>
          <w:bCs/>
          <w:sz w:val="24"/>
          <w:szCs w:val="24"/>
        </w:rPr>
        <w:t>Specifications:</w:t>
      </w:r>
      <w:r>
        <w:rPr>
          <w:sz w:val="24"/>
          <w:szCs w:val="24"/>
        </w:rPr>
        <w:t xml:space="preserve"> Any deviations from specifications indicated herein must be clearly pointed out; otherwise, it will be considered that the prices </w:t>
      </w:r>
      <w:r w:rsidR="00D34CA1">
        <w:rPr>
          <w:sz w:val="24"/>
          <w:szCs w:val="24"/>
        </w:rPr>
        <w:t>bid</w:t>
      </w:r>
      <w:r>
        <w:rPr>
          <w:sz w:val="24"/>
          <w:szCs w:val="24"/>
        </w:rPr>
        <w:t xml:space="preserve">ed are in strict compliance with these specifications, and successful </w:t>
      </w:r>
      <w:r w:rsidR="00D34CA1">
        <w:rPr>
          <w:sz w:val="24"/>
          <w:szCs w:val="24"/>
        </w:rPr>
        <w:t>bidder</w:t>
      </w:r>
      <w:r>
        <w:rPr>
          <w:sz w:val="24"/>
          <w:szCs w:val="24"/>
        </w:rPr>
        <w:t>(s) will be held responsible therefore. Deviations must be explained in detail on separate attached sheet(s).</w:t>
      </w:r>
    </w:p>
    <w:p w14:paraId="0572EAA2" w14:textId="7E0119B9" w:rsidR="0007226C" w:rsidRDefault="0007226C" w:rsidP="00F94644">
      <w:pPr>
        <w:pStyle w:val="ListParagraph"/>
        <w:numPr>
          <w:ilvl w:val="0"/>
          <w:numId w:val="2"/>
        </w:numPr>
        <w:rPr>
          <w:sz w:val="24"/>
          <w:szCs w:val="24"/>
        </w:rPr>
      </w:pPr>
      <w:r>
        <w:rPr>
          <w:b/>
          <w:bCs/>
          <w:sz w:val="24"/>
          <w:szCs w:val="24"/>
        </w:rPr>
        <w:t xml:space="preserve">Rejection of </w:t>
      </w:r>
      <w:r w:rsidR="00D34CA1">
        <w:rPr>
          <w:b/>
          <w:bCs/>
          <w:sz w:val="24"/>
          <w:szCs w:val="24"/>
        </w:rPr>
        <w:t>Bid</w:t>
      </w:r>
      <w:r w:rsidR="00562A64">
        <w:rPr>
          <w:b/>
          <w:bCs/>
          <w:sz w:val="24"/>
          <w:szCs w:val="24"/>
        </w:rPr>
        <w:t>s</w:t>
      </w:r>
      <w:r>
        <w:rPr>
          <w:b/>
          <w:bCs/>
          <w:sz w:val="24"/>
          <w:szCs w:val="24"/>
        </w:rPr>
        <w:t>:</w:t>
      </w:r>
      <w:r>
        <w:rPr>
          <w:sz w:val="24"/>
          <w:szCs w:val="24"/>
        </w:rPr>
        <w:t xml:space="preserve"> The Hagerman/Dexter SWCD reserves the right to reject any and all </w:t>
      </w:r>
      <w:r w:rsidR="00D34CA1">
        <w:rPr>
          <w:sz w:val="24"/>
          <w:szCs w:val="24"/>
        </w:rPr>
        <w:t>bid</w:t>
      </w:r>
      <w:r>
        <w:rPr>
          <w:sz w:val="24"/>
          <w:szCs w:val="24"/>
        </w:rPr>
        <w:t xml:space="preserve">s, and to waive technicalities. Ambiguous </w:t>
      </w:r>
      <w:r w:rsidR="00D34CA1">
        <w:rPr>
          <w:sz w:val="24"/>
          <w:szCs w:val="24"/>
        </w:rPr>
        <w:t>bid</w:t>
      </w:r>
      <w:r>
        <w:rPr>
          <w:sz w:val="24"/>
          <w:szCs w:val="24"/>
        </w:rPr>
        <w:t xml:space="preserve">s which are uncertain as to terms, price, or compliance with specifications may be rejected or otherwise disregarded. </w:t>
      </w:r>
      <w:r w:rsidR="00B50DB1" w:rsidRPr="00261E03">
        <w:t>NMSA 1978, § 13-1-8</w:t>
      </w:r>
      <w:r w:rsidR="00B50DB1">
        <w:t>2</w:t>
      </w:r>
      <w:r w:rsidR="00B50DB1" w:rsidRPr="00261E03">
        <w:t xml:space="preserve"> and 13-1-8</w:t>
      </w:r>
      <w:r w:rsidR="00B50DB1">
        <w:t>4</w:t>
      </w:r>
      <w:r w:rsidR="00B50DB1" w:rsidRPr="00261E03">
        <w:t>.</w:t>
      </w:r>
    </w:p>
    <w:p w14:paraId="7986392B" w14:textId="459D37E9" w:rsidR="0007226C" w:rsidRDefault="0007226C" w:rsidP="00F94644">
      <w:pPr>
        <w:pStyle w:val="ListParagraph"/>
        <w:numPr>
          <w:ilvl w:val="0"/>
          <w:numId w:val="2"/>
        </w:numPr>
        <w:rPr>
          <w:sz w:val="24"/>
          <w:szCs w:val="24"/>
        </w:rPr>
      </w:pPr>
      <w:r>
        <w:rPr>
          <w:b/>
          <w:bCs/>
          <w:sz w:val="24"/>
          <w:szCs w:val="24"/>
        </w:rPr>
        <w:t>Award Criteria:</w:t>
      </w:r>
      <w:r>
        <w:rPr>
          <w:sz w:val="24"/>
          <w:szCs w:val="24"/>
        </w:rPr>
        <w:t xml:space="preserve"> Award will be made to </w:t>
      </w:r>
      <w:r w:rsidRPr="000F1DA3">
        <w:rPr>
          <w:sz w:val="24"/>
          <w:szCs w:val="24"/>
        </w:rPr>
        <w:t xml:space="preserve">the </w:t>
      </w:r>
      <w:r w:rsidRPr="000F1DA3">
        <w:rPr>
          <w:b/>
          <w:bCs/>
          <w:sz w:val="24"/>
          <w:szCs w:val="24"/>
        </w:rPr>
        <w:t>HIGHEST</w:t>
      </w:r>
      <w:r>
        <w:rPr>
          <w:sz w:val="24"/>
          <w:szCs w:val="24"/>
        </w:rPr>
        <w:t xml:space="preserve"> responsive and responsible </w:t>
      </w:r>
      <w:r w:rsidR="00D34CA1">
        <w:rPr>
          <w:sz w:val="24"/>
          <w:szCs w:val="24"/>
        </w:rPr>
        <w:t>bidder</w:t>
      </w:r>
      <w:r>
        <w:rPr>
          <w:sz w:val="24"/>
          <w:szCs w:val="24"/>
        </w:rPr>
        <w:t xml:space="preserve">, who submits a responsive </w:t>
      </w:r>
      <w:r w:rsidR="00D34CA1">
        <w:rPr>
          <w:sz w:val="24"/>
          <w:szCs w:val="24"/>
        </w:rPr>
        <w:t>bid</w:t>
      </w:r>
      <w:r>
        <w:rPr>
          <w:sz w:val="24"/>
          <w:szCs w:val="24"/>
        </w:rPr>
        <w:t xml:space="preserve"> which is the most </w:t>
      </w:r>
      <w:r w:rsidR="003A1DA7">
        <w:rPr>
          <w:sz w:val="24"/>
          <w:szCs w:val="24"/>
        </w:rPr>
        <w:t xml:space="preserve">advantageous to Hagerman/Dexter SWCD, provided that price </w:t>
      </w:r>
      <w:r w:rsidR="00D34CA1">
        <w:rPr>
          <w:sz w:val="24"/>
          <w:szCs w:val="24"/>
        </w:rPr>
        <w:t>bid</w:t>
      </w:r>
      <w:r w:rsidR="003A1DA7">
        <w:rPr>
          <w:sz w:val="24"/>
          <w:szCs w:val="24"/>
        </w:rPr>
        <w:t xml:space="preserve">ed is acceptable to the Hagerman/Dexter SWCD. </w:t>
      </w:r>
    </w:p>
    <w:p w14:paraId="4D5E6E70" w14:textId="3ABFA44A" w:rsidR="00ED4C23" w:rsidRDefault="00ED4C23" w:rsidP="00ED4C23">
      <w:pPr>
        <w:pStyle w:val="ListParagraph"/>
        <w:rPr>
          <w:b/>
          <w:bCs/>
          <w:sz w:val="24"/>
          <w:szCs w:val="24"/>
        </w:rPr>
      </w:pPr>
    </w:p>
    <w:p w14:paraId="650E9069" w14:textId="546377D0" w:rsidR="00ED4C23" w:rsidRDefault="00ED4C23" w:rsidP="00ED4C23">
      <w:pPr>
        <w:pStyle w:val="ListParagraph"/>
        <w:rPr>
          <w:sz w:val="24"/>
          <w:szCs w:val="24"/>
        </w:rPr>
      </w:pPr>
      <w:r>
        <w:rPr>
          <w:sz w:val="24"/>
          <w:szCs w:val="24"/>
        </w:rPr>
        <w:t xml:space="preserve">The Hagerman/Dexter SWCD may reject in whole or in part any or all </w:t>
      </w:r>
      <w:r w:rsidR="00D34CA1">
        <w:rPr>
          <w:sz w:val="24"/>
          <w:szCs w:val="24"/>
        </w:rPr>
        <w:t>bid</w:t>
      </w:r>
      <w:r w:rsidR="00562A64">
        <w:rPr>
          <w:sz w:val="24"/>
          <w:szCs w:val="24"/>
        </w:rPr>
        <w:t>s</w:t>
      </w:r>
      <w:r>
        <w:rPr>
          <w:sz w:val="24"/>
          <w:szCs w:val="24"/>
        </w:rPr>
        <w:t xml:space="preserve"> as deemed in the best interest of the District. In the event that identical </w:t>
      </w:r>
      <w:r w:rsidR="00D34CA1">
        <w:rPr>
          <w:sz w:val="24"/>
          <w:szCs w:val="24"/>
        </w:rPr>
        <w:t>bid</w:t>
      </w:r>
      <w:r w:rsidR="00562A64">
        <w:rPr>
          <w:sz w:val="24"/>
          <w:szCs w:val="24"/>
        </w:rPr>
        <w:t>s</w:t>
      </w:r>
      <w:r>
        <w:rPr>
          <w:sz w:val="24"/>
          <w:szCs w:val="24"/>
        </w:rPr>
        <w:t xml:space="preserve"> are received, the winning </w:t>
      </w:r>
      <w:r w:rsidR="00D34CA1">
        <w:rPr>
          <w:sz w:val="24"/>
          <w:szCs w:val="24"/>
        </w:rPr>
        <w:t>bidder</w:t>
      </w:r>
      <w:r>
        <w:rPr>
          <w:sz w:val="24"/>
          <w:szCs w:val="24"/>
        </w:rPr>
        <w:t xml:space="preserve"> shall be awarded by lottery.</w:t>
      </w:r>
    </w:p>
    <w:p w14:paraId="3607ECBC" w14:textId="6911B5C5" w:rsidR="00ED4C23" w:rsidRDefault="00ED4C23" w:rsidP="00ED4C23">
      <w:pPr>
        <w:pStyle w:val="ListParagraph"/>
        <w:rPr>
          <w:sz w:val="24"/>
          <w:szCs w:val="24"/>
        </w:rPr>
      </w:pPr>
    </w:p>
    <w:p w14:paraId="67773FB9" w14:textId="145A1DEC" w:rsidR="00ED4C23" w:rsidRDefault="00ED4C23" w:rsidP="00ED4C23">
      <w:pPr>
        <w:pStyle w:val="ListParagraph"/>
        <w:rPr>
          <w:sz w:val="24"/>
          <w:szCs w:val="24"/>
        </w:rPr>
      </w:pPr>
      <w:r>
        <w:rPr>
          <w:sz w:val="24"/>
          <w:szCs w:val="24"/>
        </w:rPr>
        <w:lastRenderedPageBreak/>
        <w:t xml:space="preserve">The foregoing is a </w:t>
      </w:r>
      <w:r w:rsidR="00D34CA1">
        <w:rPr>
          <w:sz w:val="24"/>
          <w:szCs w:val="24"/>
        </w:rPr>
        <w:t>bid</w:t>
      </w:r>
      <w:r>
        <w:rPr>
          <w:sz w:val="24"/>
          <w:szCs w:val="24"/>
        </w:rPr>
        <w:t xml:space="preserve"> to dispose of surplus property for the benefit of the Hagerman/Dexter SWCD. If the response, in whole or in part, does not appear to be serving this objective, the Hagerman/Dexter SWCD shall be under no obligation to proceed with said disposal. </w:t>
      </w:r>
    </w:p>
    <w:p w14:paraId="704D2621" w14:textId="5ABCB39A" w:rsidR="00ED4C23" w:rsidRDefault="00ED4C23" w:rsidP="00ED4C23">
      <w:pPr>
        <w:pStyle w:val="ListParagraph"/>
        <w:rPr>
          <w:sz w:val="24"/>
          <w:szCs w:val="24"/>
        </w:rPr>
      </w:pPr>
    </w:p>
    <w:p w14:paraId="1442FF47" w14:textId="6EFE7B5F" w:rsidR="00ED4C23" w:rsidRDefault="00A63505" w:rsidP="00A63505">
      <w:pPr>
        <w:pStyle w:val="ListParagraph"/>
        <w:numPr>
          <w:ilvl w:val="0"/>
          <w:numId w:val="2"/>
        </w:numPr>
        <w:rPr>
          <w:sz w:val="24"/>
          <w:szCs w:val="24"/>
        </w:rPr>
      </w:pPr>
      <w:r>
        <w:rPr>
          <w:b/>
          <w:bCs/>
          <w:sz w:val="24"/>
          <w:szCs w:val="24"/>
        </w:rPr>
        <w:t xml:space="preserve">Authority to Debar or Suspend: </w:t>
      </w:r>
    </w:p>
    <w:p w14:paraId="33CFD5B0" w14:textId="3AA1414A" w:rsidR="00A63505" w:rsidRDefault="00A63505" w:rsidP="00A63505">
      <w:pPr>
        <w:pStyle w:val="ListParagraph"/>
        <w:numPr>
          <w:ilvl w:val="1"/>
          <w:numId w:val="2"/>
        </w:numPr>
        <w:rPr>
          <w:sz w:val="24"/>
          <w:szCs w:val="24"/>
        </w:rPr>
      </w:pPr>
      <w:r>
        <w:rPr>
          <w:sz w:val="24"/>
          <w:szCs w:val="24"/>
        </w:rPr>
        <w:t>The Hagerman/Dexter SWCD shall have the authority to suspend a person or firm from consideration for award of contracts, provided that doing so is in the best interest of Hagerman/Dexter SWCD, and that there is probable cause for debarment.</w:t>
      </w:r>
    </w:p>
    <w:p w14:paraId="57527C56" w14:textId="0D4A70A8" w:rsidR="00A63505" w:rsidRDefault="00A63505" w:rsidP="00A63505">
      <w:pPr>
        <w:pStyle w:val="ListParagraph"/>
        <w:numPr>
          <w:ilvl w:val="1"/>
          <w:numId w:val="2"/>
        </w:numPr>
        <w:rPr>
          <w:sz w:val="24"/>
          <w:szCs w:val="24"/>
        </w:rPr>
      </w:pPr>
      <w:r>
        <w:rPr>
          <w:sz w:val="24"/>
          <w:szCs w:val="24"/>
        </w:rPr>
        <w:t>Causes for Debarment or Suspension. The causes for debarment or suspension shall include, but are not limited to the following:</w:t>
      </w:r>
    </w:p>
    <w:p w14:paraId="7BD08C15" w14:textId="7C65E60D" w:rsidR="00A63505" w:rsidRDefault="00A63505" w:rsidP="00A63505">
      <w:pPr>
        <w:pStyle w:val="ListParagraph"/>
        <w:numPr>
          <w:ilvl w:val="2"/>
          <w:numId w:val="2"/>
        </w:numPr>
        <w:rPr>
          <w:sz w:val="24"/>
          <w:szCs w:val="24"/>
        </w:rPr>
      </w:pPr>
      <w:r>
        <w:rPr>
          <w:sz w:val="24"/>
          <w:szCs w:val="24"/>
        </w:rPr>
        <w:t>Failure to pay for all items awarded.</w:t>
      </w:r>
    </w:p>
    <w:p w14:paraId="6C378A97" w14:textId="596CB88B" w:rsidR="00F06533" w:rsidRDefault="00F06533" w:rsidP="00A63505">
      <w:pPr>
        <w:pStyle w:val="ListParagraph"/>
        <w:numPr>
          <w:ilvl w:val="2"/>
          <w:numId w:val="2"/>
        </w:numPr>
        <w:rPr>
          <w:sz w:val="24"/>
          <w:szCs w:val="24"/>
        </w:rPr>
      </w:pPr>
      <w:r>
        <w:rPr>
          <w:sz w:val="24"/>
          <w:szCs w:val="24"/>
        </w:rPr>
        <w:t>Failure to pay for all items awarded and remove from the Hagerman/Dexter SWCD’s property within time allowed.</w:t>
      </w:r>
    </w:p>
    <w:p w14:paraId="3AF0806B" w14:textId="7FFA42B3" w:rsidR="00F06533" w:rsidRDefault="00F06533" w:rsidP="00A63505">
      <w:pPr>
        <w:pStyle w:val="ListParagraph"/>
        <w:numPr>
          <w:ilvl w:val="2"/>
          <w:numId w:val="2"/>
        </w:numPr>
        <w:rPr>
          <w:sz w:val="24"/>
          <w:szCs w:val="24"/>
        </w:rPr>
      </w:pPr>
      <w:r>
        <w:rPr>
          <w:sz w:val="24"/>
          <w:szCs w:val="24"/>
        </w:rPr>
        <w:t>Deliberate failure without good cause to perform in accordance with the specifications or within the time limit provided in the contract.</w:t>
      </w:r>
    </w:p>
    <w:p w14:paraId="3EDDB81A" w14:textId="00CDB2ED" w:rsidR="00F06533" w:rsidRDefault="00F06533" w:rsidP="00A63505">
      <w:pPr>
        <w:pStyle w:val="ListParagraph"/>
        <w:numPr>
          <w:ilvl w:val="2"/>
          <w:numId w:val="2"/>
        </w:numPr>
        <w:rPr>
          <w:sz w:val="24"/>
          <w:szCs w:val="24"/>
        </w:rPr>
      </w:pPr>
      <w:r>
        <w:rPr>
          <w:sz w:val="24"/>
          <w:szCs w:val="24"/>
        </w:rPr>
        <w:t xml:space="preserve">Any other cause the Hagerman/Dexter SWCD determines to be so serious and compelling as to affect responsibility as a responsive </w:t>
      </w:r>
      <w:r w:rsidR="00D34CA1">
        <w:rPr>
          <w:sz w:val="24"/>
          <w:szCs w:val="24"/>
        </w:rPr>
        <w:t>bidder</w:t>
      </w:r>
      <w:r>
        <w:rPr>
          <w:sz w:val="24"/>
          <w:szCs w:val="24"/>
        </w:rPr>
        <w:t>.</w:t>
      </w:r>
    </w:p>
    <w:p w14:paraId="3B5B96D3" w14:textId="71ED4B36" w:rsidR="00F06533" w:rsidRDefault="00F06533" w:rsidP="00F06533">
      <w:pPr>
        <w:jc w:val="center"/>
        <w:rPr>
          <w:b/>
          <w:bCs/>
          <w:sz w:val="24"/>
          <w:szCs w:val="24"/>
          <w:u w:val="single"/>
        </w:rPr>
      </w:pPr>
      <w:r>
        <w:rPr>
          <w:b/>
          <w:bCs/>
          <w:sz w:val="24"/>
          <w:szCs w:val="24"/>
          <w:u w:val="single"/>
        </w:rPr>
        <w:t>Terms and Conditions</w:t>
      </w:r>
    </w:p>
    <w:p w14:paraId="376B3F98" w14:textId="350DB1E9" w:rsidR="00F06533" w:rsidRDefault="00F06533" w:rsidP="00F06533">
      <w:pPr>
        <w:pStyle w:val="ListParagraph"/>
        <w:numPr>
          <w:ilvl w:val="0"/>
          <w:numId w:val="3"/>
        </w:numPr>
        <w:rPr>
          <w:sz w:val="24"/>
          <w:szCs w:val="24"/>
        </w:rPr>
      </w:pPr>
      <w:r>
        <w:rPr>
          <w:sz w:val="24"/>
          <w:szCs w:val="24"/>
        </w:rPr>
        <w:t xml:space="preserve">Upon award of contract under this </w:t>
      </w:r>
      <w:r w:rsidR="00D34CA1">
        <w:rPr>
          <w:sz w:val="24"/>
          <w:szCs w:val="24"/>
        </w:rPr>
        <w:t>bid</w:t>
      </w:r>
      <w:r>
        <w:rPr>
          <w:sz w:val="24"/>
          <w:szCs w:val="24"/>
        </w:rPr>
        <w:t xml:space="preserve">, the persons, partnership, association, or corporation to whom the award is made must comply with the laws of New Mexico which require such persons or entity to be authorized and/or licensed to do business in this State. Notwithstanding the fact that applicable statues may exempt or exclude the successful </w:t>
      </w:r>
      <w:r w:rsidR="00D34CA1">
        <w:rPr>
          <w:sz w:val="24"/>
          <w:szCs w:val="24"/>
        </w:rPr>
        <w:t>bidder</w:t>
      </w:r>
      <w:r>
        <w:rPr>
          <w:sz w:val="24"/>
          <w:szCs w:val="24"/>
        </w:rPr>
        <w:t xml:space="preserve"> from requirement that it be authorized and/or licensed to do business in this State, by submission of this signed </w:t>
      </w:r>
      <w:r w:rsidR="00D34CA1">
        <w:rPr>
          <w:sz w:val="24"/>
          <w:szCs w:val="24"/>
        </w:rPr>
        <w:t>bid</w:t>
      </w:r>
      <w:r>
        <w:rPr>
          <w:sz w:val="24"/>
          <w:szCs w:val="24"/>
        </w:rPr>
        <w:t xml:space="preserve">, the </w:t>
      </w:r>
      <w:r w:rsidR="00D34CA1">
        <w:rPr>
          <w:sz w:val="24"/>
          <w:szCs w:val="24"/>
        </w:rPr>
        <w:t>bidder</w:t>
      </w:r>
      <w:r>
        <w:rPr>
          <w:sz w:val="24"/>
          <w:szCs w:val="24"/>
        </w:rPr>
        <w:t xml:space="preserve"> agrees to subject </w:t>
      </w:r>
      <w:r w:rsidR="00D34CA1">
        <w:rPr>
          <w:sz w:val="24"/>
          <w:szCs w:val="24"/>
        </w:rPr>
        <w:t>them</w:t>
      </w:r>
      <w:r>
        <w:rPr>
          <w:sz w:val="24"/>
          <w:szCs w:val="24"/>
        </w:rPr>
        <w:t>self to the jurisdiction and process of the courts of the State of New Mexico as to all matters and disputes arising or to arise under the contract and the performance thereof, including any questions as to the liability for taxes, licenses or fees levied by the State.</w:t>
      </w:r>
    </w:p>
    <w:p w14:paraId="770BA0C8" w14:textId="0310A5AD" w:rsidR="00F06533" w:rsidRDefault="00F06533" w:rsidP="00F06533">
      <w:pPr>
        <w:pStyle w:val="ListParagraph"/>
        <w:numPr>
          <w:ilvl w:val="0"/>
          <w:numId w:val="3"/>
        </w:numPr>
        <w:rPr>
          <w:sz w:val="24"/>
          <w:szCs w:val="24"/>
        </w:rPr>
      </w:pPr>
      <w:r>
        <w:rPr>
          <w:sz w:val="24"/>
          <w:szCs w:val="24"/>
        </w:rPr>
        <w:t xml:space="preserve">The property is </w:t>
      </w:r>
      <w:r w:rsidR="00D34CA1">
        <w:rPr>
          <w:sz w:val="24"/>
          <w:szCs w:val="24"/>
        </w:rPr>
        <w:t>bid</w:t>
      </w:r>
      <w:r>
        <w:rPr>
          <w:sz w:val="24"/>
          <w:szCs w:val="24"/>
        </w:rPr>
        <w:t xml:space="preserve">ed for sale </w:t>
      </w:r>
      <w:r>
        <w:rPr>
          <w:b/>
          <w:bCs/>
          <w:sz w:val="24"/>
          <w:szCs w:val="24"/>
        </w:rPr>
        <w:t xml:space="preserve">“AS IS” </w:t>
      </w:r>
      <w:r>
        <w:rPr>
          <w:sz w:val="24"/>
          <w:szCs w:val="24"/>
        </w:rPr>
        <w:t xml:space="preserve">and </w:t>
      </w:r>
      <w:r>
        <w:rPr>
          <w:b/>
          <w:bCs/>
          <w:sz w:val="24"/>
          <w:szCs w:val="24"/>
        </w:rPr>
        <w:t>“WHERE IS”</w:t>
      </w:r>
      <w:r>
        <w:rPr>
          <w:sz w:val="24"/>
          <w:szCs w:val="24"/>
        </w:rPr>
        <w:t xml:space="preserve"> at the point indicated in </w:t>
      </w:r>
      <w:r w:rsidR="00153DB6">
        <w:rPr>
          <w:sz w:val="24"/>
          <w:szCs w:val="24"/>
        </w:rPr>
        <w:t xml:space="preserve">this </w:t>
      </w:r>
      <w:r w:rsidR="00D34CA1">
        <w:rPr>
          <w:sz w:val="24"/>
          <w:szCs w:val="24"/>
        </w:rPr>
        <w:t>Invitation to</w:t>
      </w:r>
      <w:r w:rsidR="00703DBA">
        <w:rPr>
          <w:sz w:val="24"/>
          <w:szCs w:val="24"/>
        </w:rPr>
        <w:t xml:space="preserve"> </w:t>
      </w:r>
      <w:r w:rsidR="00D34CA1">
        <w:rPr>
          <w:sz w:val="24"/>
          <w:szCs w:val="24"/>
        </w:rPr>
        <w:t>Bid</w:t>
      </w:r>
      <w:r w:rsidR="00153DB6">
        <w:rPr>
          <w:sz w:val="24"/>
          <w:szCs w:val="24"/>
        </w:rPr>
        <w:t>. Hagerman/Dexter SWCD</w:t>
      </w:r>
      <w:r w:rsidR="00510CB2">
        <w:rPr>
          <w:sz w:val="24"/>
          <w:szCs w:val="24"/>
        </w:rPr>
        <w:t xml:space="preserve"> makes no guarantee or warranty (express or implied) of the description, condition, usefulness, merchantability of fitness for any purpose, and those submitting </w:t>
      </w:r>
      <w:r w:rsidR="00D34CA1">
        <w:rPr>
          <w:sz w:val="24"/>
          <w:szCs w:val="24"/>
        </w:rPr>
        <w:t>bid</w:t>
      </w:r>
      <w:r w:rsidR="00562A64">
        <w:rPr>
          <w:sz w:val="24"/>
          <w:szCs w:val="24"/>
        </w:rPr>
        <w:t>s</w:t>
      </w:r>
      <w:r w:rsidR="00510CB2">
        <w:rPr>
          <w:sz w:val="24"/>
          <w:szCs w:val="24"/>
        </w:rPr>
        <w:t xml:space="preserve"> are expected to examine the property and determine for themselves information they desire concerning it. Hagerman/Dexter SWCD reserves the right to withdraw items from the sale.</w:t>
      </w:r>
    </w:p>
    <w:p w14:paraId="711F70BA" w14:textId="55045DB9" w:rsidR="00645969" w:rsidRDefault="00645969" w:rsidP="00F06533">
      <w:pPr>
        <w:pStyle w:val="ListParagraph"/>
        <w:numPr>
          <w:ilvl w:val="0"/>
          <w:numId w:val="3"/>
        </w:numPr>
        <w:rPr>
          <w:sz w:val="24"/>
          <w:szCs w:val="24"/>
        </w:rPr>
      </w:pPr>
      <w:r>
        <w:rPr>
          <w:sz w:val="24"/>
          <w:szCs w:val="24"/>
        </w:rPr>
        <w:t xml:space="preserve">The successful </w:t>
      </w:r>
      <w:r w:rsidR="00D34CA1">
        <w:rPr>
          <w:sz w:val="24"/>
          <w:szCs w:val="24"/>
        </w:rPr>
        <w:t>bidder</w:t>
      </w:r>
      <w:r>
        <w:rPr>
          <w:sz w:val="24"/>
          <w:szCs w:val="24"/>
        </w:rPr>
        <w:t>(s) must assume all liability that may be incurred in connection with removal of the property from the premises where it is sold.</w:t>
      </w:r>
    </w:p>
    <w:p w14:paraId="6E734A92" w14:textId="5A4F7A05" w:rsidR="00645969" w:rsidRDefault="000556E0" w:rsidP="00F06533">
      <w:pPr>
        <w:pStyle w:val="ListParagraph"/>
        <w:numPr>
          <w:ilvl w:val="0"/>
          <w:numId w:val="3"/>
        </w:numPr>
        <w:rPr>
          <w:sz w:val="24"/>
          <w:szCs w:val="24"/>
        </w:rPr>
      </w:pPr>
      <w:r>
        <w:rPr>
          <w:sz w:val="24"/>
          <w:szCs w:val="24"/>
        </w:rPr>
        <w:lastRenderedPageBreak/>
        <w:t xml:space="preserve">Hagerman/Dexter SWCDs responsibility for the property </w:t>
      </w:r>
      <w:r w:rsidR="00D34CA1">
        <w:rPr>
          <w:sz w:val="24"/>
          <w:szCs w:val="24"/>
        </w:rPr>
        <w:t>bid</w:t>
      </w:r>
      <w:r>
        <w:rPr>
          <w:sz w:val="24"/>
          <w:szCs w:val="24"/>
        </w:rPr>
        <w:t xml:space="preserve">ed by it ceases with its award to the successful </w:t>
      </w:r>
      <w:r w:rsidR="00D34CA1">
        <w:rPr>
          <w:sz w:val="24"/>
          <w:szCs w:val="24"/>
        </w:rPr>
        <w:t>bidder</w:t>
      </w:r>
      <w:r>
        <w:rPr>
          <w:sz w:val="24"/>
          <w:szCs w:val="24"/>
        </w:rPr>
        <w:t xml:space="preserve">(s), but reasonable precaution will be taken to ensure delivery of the property in practically the same condition at the time of release as at the time of examination. </w:t>
      </w:r>
    </w:p>
    <w:p w14:paraId="647EA4A2" w14:textId="531DA1B6" w:rsidR="000556E0" w:rsidRDefault="000556E0" w:rsidP="00F06533">
      <w:pPr>
        <w:pStyle w:val="ListParagraph"/>
        <w:numPr>
          <w:ilvl w:val="0"/>
          <w:numId w:val="3"/>
        </w:numPr>
        <w:rPr>
          <w:sz w:val="24"/>
          <w:szCs w:val="24"/>
        </w:rPr>
      </w:pPr>
      <w:r>
        <w:rPr>
          <w:sz w:val="24"/>
          <w:szCs w:val="24"/>
        </w:rPr>
        <w:t xml:space="preserve">Successful </w:t>
      </w:r>
      <w:r w:rsidR="00D34CA1">
        <w:rPr>
          <w:sz w:val="24"/>
          <w:szCs w:val="24"/>
        </w:rPr>
        <w:t>bidder</w:t>
      </w:r>
      <w:r>
        <w:rPr>
          <w:sz w:val="24"/>
          <w:szCs w:val="24"/>
        </w:rPr>
        <w:t xml:space="preserve">(s) must pay for and remove ALL items awarded. The successful </w:t>
      </w:r>
      <w:r w:rsidR="00D34CA1">
        <w:rPr>
          <w:sz w:val="24"/>
          <w:szCs w:val="24"/>
        </w:rPr>
        <w:t>bidder</w:t>
      </w:r>
      <w:r>
        <w:rPr>
          <w:sz w:val="24"/>
          <w:szCs w:val="24"/>
        </w:rPr>
        <w:t xml:space="preserve">(s) has no option to reject certain items. If rejection does occur by the successful </w:t>
      </w:r>
      <w:r w:rsidR="00D34CA1">
        <w:rPr>
          <w:sz w:val="24"/>
          <w:szCs w:val="24"/>
        </w:rPr>
        <w:t>bidder</w:t>
      </w:r>
      <w:r>
        <w:rPr>
          <w:sz w:val="24"/>
          <w:szCs w:val="24"/>
        </w:rPr>
        <w:t xml:space="preserve">(s), they will be subject to debarment or suspension as outlined in No.6 under General Provisions. </w:t>
      </w:r>
    </w:p>
    <w:p w14:paraId="69E9D0B4" w14:textId="0A06955C" w:rsidR="000556E0" w:rsidRDefault="0046340A" w:rsidP="00F06533">
      <w:pPr>
        <w:pStyle w:val="ListParagraph"/>
        <w:numPr>
          <w:ilvl w:val="0"/>
          <w:numId w:val="3"/>
        </w:numPr>
        <w:rPr>
          <w:sz w:val="24"/>
          <w:szCs w:val="24"/>
        </w:rPr>
      </w:pPr>
      <w:r>
        <w:rPr>
          <w:sz w:val="24"/>
          <w:szCs w:val="24"/>
        </w:rPr>
        <w:t xml:space="preserve">The successful </w:t>
      </w:r>
      <w:r w:rsidR="00D34CA1">
        <w:rPr>
          <w:sz w:val="24"/>
          <w:szCs w:val="24"/>
        </w:rPr>
        <w:t>bidder</w:t>
      </w:r>
      <w:r>
        <w:rPr>
          <w:sz w:val="24"/>
          <w:szCs w:val="24"/>
        </w:rPr>
        <w:t xml:space="preserve">(s) or their accredited agent will be responsible for the removal of the property at their expense within ten (10) days after receipt of notification. In any event, this time shall not exceed fifteen (15) day, otherwise, title to the property reverts back to Hagerman/Dexter SWCD with no refund and successful </w:t>
      </w:r>
      <w:r w:rsidR="00D34CA1">
        <w:rPr>
          <w:sz w:val="24"/>
          <w:szCs w:val="24"/>
        </w:rPr>
        <w:t>bidder</w:t>
      </w:r>
      <w:r>
        <w:rPr>
          <w:sz w:val="24"/>
          <w:szCs w:val="24"/>
        </w:rPr>
        <w:t>(s) will be subject to debarment or suspension as outlined in No.6 under General Provisions.</w:t>
      </w:r>
    </w:p>
    <w:p w14:paraId="6A450CD0" w14:textId="6E63B6CA" w:rsidR="0046340A" w:rsidRPr="0046340A" w:rsidRDefault="0046340A" w:rsidP="00F06533">
      <w:pPr>
        <w:pStyle w:val="ListParagraph"/>
        <w:numPr>
          <w:ilvl w:val="0"/>
          <w:numId w:val="3"/>
        </w:numPr>
        <w:rPr>
          <w:sz w:val="24"/>
          <w:szCs w:val="24"/>
        </w:rPr>
      </w:pPr>
      <w:r>
        <w:rPr>
          <w:b/>
          <w:bCs/>
          <w:sz w:val="24"/>
          <w:szCs w:val="24"/>
        </w:rPr>
        <w:t xml:space="preserve">WAIVER: The </w:t>
      </w:r>
      <w:r w:rsidRPr="0046340A">
        <w:rPr>
          <w:b/>
          <w:bCs/>
          <w:sz w:val="24"/>
          <w:szCs w:val="24"/>
        </w:rPr>
        <w:t>Hagerman/Dexter SWCD</w:t>
      </w:r>
      <w:r>
        <w:rPr>
          <w:b/>
          <w:bCs/>
          <w:sz w:val="24"/>
          <w:szCs w:val="24"/>
        </w:rPr>
        <w:t xml:space="preserve"> reserves the right to accept or reject any and all </w:t>
      </w:r>
      <w:r w:rsidR="00D34CA1">
        <w:rPr>
          <w:b/>
          <w:bCs/>
          <w:sz w:val="24"/>
          <w:szCs w:val="24"/>
        </w:rPr>
        <w:t>bid</w:t>
      </w:r>
      <w:r w:rsidR="00703DBA">
        <w:rPr>
          <w:b/>
          <w:bCs/>
          <w:sz w:val="24"/>
          <w:szCs w:val="24"/>
        </w:rPr>
        <w:t>s</w:t>
      </w:r>
      <w:r>
        <w:rPr>
          <w:b/>
          <w:bCs/>
          <w:sz w:val="24"/>
          <w:szCs w:val="24"/>
        </w:rPr>
        <w:t xml:space="preserve"> or to waive any general provisions, special provisions, or minor specification deviations when considered to be in the best interest of </w:t>
      </w:r>
      <w:r w:rsidRPr="0046340A">
        <w:rPr>
          <w:b/>
          <w:bCs/>
          <w:sz w:val="24"/>
          <w:szCs w:val="24"/>
        </w:rPr>
        <w:t>Hagerman/Dexter SWCD</w:t>
      </w:r>
      <w:r>
        <w:rPr>
          <w:b/>
          <w:bCs/>
          <w:sz w:val="24"/>
          <w:szCs w:val="24"/>
        </w:rPr>
        <w:t>.</w:t>
      </w:r>
    </w:p>
    <w:p w14:paraId="227856F0" w14:textId="626DDE7A" w:rsidR="0046340A" w:rsidRDefault="0046340A" w:rsidP="00F06533">
      <w:pPr>
        <w:pStyle w:val="ListParagraph"/>
        <w:numPr>
          <w:ilvl w:val="0"/>
          <w:numId w:val="3"/>
        </w:numPr>
        <w:rPr>
          <w:sz w:val="24"/>
          <w:szCs w:val="24"/>
        </w:rPr>
      </w:pPr>
      <w:r>
        <w:rPr>
          <w:sz w:val="24"/>
          <w:szCs w:val="24"/>
        </w:rPr>
        <w:t xml:space="preserve">INDEMNIFICATION: The successful </w:t>
      </w:r>
      <w:r w:rsidR="00D34CA1">
        <w:rPr>
          <w:sz w:val="24"/>
          <w:szCs w:val="24"/>
        </w:rPr>
        <w:t>bidder</w:t>
      </w:r>
      <w:r>
        <w:rPr>
          <w:sz w:val="24"/>
          <w:szCs w:val="24"/>
        </w:rPr>
        <w:t xml:space="preserve"> shall indemnify and hold harmless the Hagerman/Dexter SWCD, its agents, servants, and employees, from any and all losses, expenses, damages, demands, and claims by any person in connection with or arising out of any injury, or alleged injury, to persons (including death), or damage or alleged damage to property and/or the environment sustained, or alleged to have been sustained, as the result of the </w:t>
      </w:r>
      <w:r w:rsidR="00D34CA1">
        <w:rPr>
          <w:sz w:val="24"/>
          <w:szCs w:val="24"/>
        </w:rPr>
        <w:t>bidder</w:t>
      </w:r>
      <w:r>
        <w:rPr>
          <w:sz w:val="24"/>
          <w:szCs w:val="24"/>
        </w:rPr>
        <w:t xml:space="preserve">’s performance of work in connection with this </w:t>
      </w:r>
      <w:r w:rsidR="00D34CA1">
        <w:rPr>
          <w:sz w:val="24"/>
          <w:szCs w:val="24"/>
        </w:rPr>
        <w:t>Invitation to</w:t>
      </w:r>
      <w:r w:rsidR="00703DBA">
        <w:rPr>
          <w:sz w:val="24"/>
          <w:szCs w:val="24"/>
        </w:rPr>
        <w:t xml:space="preserve"> </w:t>
      </w:r>
      <w:r w:rsidR="00D34CA1">
        <w:rPr>
          <w:sz w:val="24"/>
          <w:szCs w:val="24"/>
        </w:rPr>
        <w:t>Bid</w:t>
      </w:r>
      <w:r>
        <w:rPr>
          <w:sz w:val="24"/>
          <w:szCs w:val="24"/>
        </w:rPr>
        <w:t xml:space="preserve"> or breach of this </w:t>
      </w:r>
      <w:r w:rsidR="00D34CA1">
        <w:rPr>
          <w:sz w:val="24"/>
          <w:szCs w:val="24"/>
        </w:rPr>
        <w:t>Invitation to</w:t>
      </w:r>
      <w:r w:rsidR="00703DBA">
        <w:rPr>
          <w:sz w:val="24"/>
          <w:szCs w:val="24"/>
        </w:rPr>
        <w:t xml:space="preserve"> </w:t>
      </w:r>
      <w:r w:rsidR="00D34CA1">
        <w:rPr>
          <w:sz w:val="24"/>
          <w:szCs w:val="24"/>
        </w:rPr>
        <w:t>Bid</w:t>
      </w:r>
      <w:r w:rsidR="00703DBA">
        <w:rPr>
          <w:sz w:val="24"/>
          <w:szCs w:val="24"/>
        </w:rPr>
        <w:t xml:space="preserve"> </w:t>
      </w:r>
      <w:r>
        <w:rPr>
          <w:sz w:val="24"/>
          <w:szCs w:val="24"/>
        </w:rPr>
        <w:t xml:space="preserve">and the </w:t>
      </w:r>
      <w:r w:rsidR="00D34CA1">
        <w:rPr>
          <w:sz w:val="24"/>
          <w:szCs w:val="24"/>
        </w:rPr>
        <w:t>bidder</w:t>
      </w:r>
      <w:r>
        <w:rPr>
          <w:sz w:val="24"/>
          <w:szCs w:val="24"/>
        </w:rPr>
        <w:t xml:space="preserve"> shall defend any suit or action brought against the Hagerman/Dexter SWCD or any of its agents or employees, based on any such alleged injury or damage, and pay all damages, costs, and expenses, including attorney’s feed in connection therewithin or resulting there from. </w:t>
      </w:r>
    </w:p>
    <w:p w14:paraId="5DD4A97A" w14:textId="7638C277" w:rsidR="00F45F8D" w:rsidRDefault="00F45F8D" w:rsidP="00F45F8D">
      <w:pPr>
        <w:rPr>
          <w:sz w:val="24"/>
          <w:szCs w:val="24"/>
        </w:rPr>
      </w:pPr>
    </w:p>
    <w:p w14:paraId="7A89428B" w14:textId="7ECABD50" w:rsidR="00F45F8D" w:rsidRDefault="00F45F8D" w:rsidP="00F45F8D">
      <w:pPr>
        <w:rPr>
          <w:sz w:val="24"/>
          <w:szCs w:val="24"/>
        </w:rPr>
      </w:pPr>
    </w:p>
    <w:p w14:paraId="42CD98C7" w14:textId="646AE7BA" w:rsidR="00F45F8D" w:rsidRDefault="00F45F8D" w:rsidP="00F45F8D">
      <w:pPr>
        <w:rPr>
          <w:sz w:val="24"/>
          <w:szCs w:val="24"/>
        </w:rPr>
      </w:pPr>
    </w:p>
    <w:p w14:paraId="7448B7D0" w14:textId="24C0A053" w:rsidR="00F45F8D" w:rsidRDefault="00F45F8D" w:rsidP="00F45F8D">
      <w:pPr>
        <w:rPr>
          <w:sz w:val="24"/>
          <w:szCs w:val="24"/>
        </w:rPr>
      </w:pPr>
    </w:p>
    <w:p w14:paraId="5B050040" w14:textId="69E77FFF" w:rsidR="00F45F8D" w:rsidRDefault="00F45F8D" w:rsidP="00F45F8D">
      <w:pPr>
        <w:rPr>
          <w:sz w:val="24"/>
          <w:szCs w:val="24"/>
        </w:rPr>
      </w:pPr>
    </w:p>
    <w:p w14:paraId="514BA9F8" w14:textId="77777777" w:rsidR="00EE5B35" w:rsidRDefault="00EE5B35" w:rsidP="00562A64">
      <w:pPr>
        <w:jc w:val="center"/>
        <w:rPr>
          <w:b/>
          <w:bCs/>
          <w:sz w:val="28"/>
          <w:szCs w:val="28"/>
        </w:rPr>
      </w:pPr>
    </w:p>
    <w:p w14:paraId="2EB878FB" w14:textId="77777777" w:rsidR="00EE5B35" w:rsidRDefault="00EE5B35" w:rsidP="00562A64">
      <w:pPr>
        <w:jc w:val="center"/>
        <w:rPr>
          <w:b/>
          <w:bCs/>
          <w:sz w:val="28"/>
          <w:szCs w:val="28"/>
        </w:rPr>
      </w:pPr>
    </w:p>
    <w:p w14:paraId="1253C167" w14:textId="5EC4608A" w:rsidR="00F45F8D" w:rsidRDefault="00F45F8D" w:rsidP="00562A64">
      <w:pPr>
        <w:jc w:val="center"/>
        <w:rPr>
          <w:b/>
          <w:bCs/>
          <w:sz w:val="28"/>
          <w:szCs w:val="28"/>
        </w:rPr>
      </w:pPr>
      <w:r w:rsidRPr="00F45F8D">
        <w:rPr>
          <w:b/>
          <w:bCs/>
          <w:sz w:val="28"/>
          <w:szCs w:val="28"/>
        </w:rPr>
        <w:lastRenderedPageBreak/>
        <w:t>Hagerman/Dexter SWCD</w:t>
      </w:r>
    </w:p>
    <w:p w14:paraId="192407A4" w14:textId="33EDAA59" w:rsidR="00F45F8D" w:rsidRDefault="00F45F8D" w:rsidP="00F45F8D">
      <w:pPr>
        <w:jc w:val="center"/>
        <w:rPr>
          <w:b/>
          <w:bCs/>
          <w:sz w:val="24"/>
          <w:szCs w:val="24"/>
        </w:rPr>
      </w:pPr>
      <w:r>
        <w:rPr>
          <w:b/>
          <w:bCs/>
          <w:sz w:val="24"/>
          <w:szCs w:val="24"/>
        </w:rPr>
        <w:t xml:space="preserve">Surplus Property </w:t>
      </w:r>
      <w:r w:rsidR="00703DBA">
        <w:rPr>
          <w:b/>
          <w:bCs/>
          <w:sz w:val="24"/>
          <w:szCs w:val="24"/>
        </w:rPr>
        <w:t>Response</w:t>
      </w:r>
      <w:r>
        <w:rPr>
          <w:b/>
          <w:bCs/>
          <w:sz w:val="24"/>
          <w:szCs w:val="24"/>
        </w:rPr>
        <w:t xml:space="preserve"> Form</w:t>
      </w:r>
    </w:p>
    <w:p w14:paraId="32138C21" w14:textId="32F38908" w:rsidR="00F45F8D" w:rsidRDefault="00F45F8D" w:rsidP="00F45F8D">
      <w:pPr>
        <w:jc w:val="center"/>
        <w:rPr>
          <w:b/>
          <w:bCs/>
          <w:sz w:val="24"/>
          <w:szCs w:val="24"/>
        </w:rPr>
      </w:pPr>
    </w:p>
    <w:p w14:paraId="43DCD6D7" w14:textId="7DBD4935" w:rsidR="00F45F8D" w:rsidRDefault="00D34CA1" w:rsidP="00F45F8D">
      <w:pPr>
        <w:rPr>
          <w:b/>
          <w:bCs/>
        </w:rPr>
      </w:pPr>
      <w:r>
        <w:rPr>
          <w:b/>
          <w:bCs/>
        </w:rPr>
        <w:t>Bidder</w:t>
      </w:r>
      <w:r w:rsidR="00F45F8D">
        <w:rPr>
          <w:b/>
          <w:bCs/>
        </w:rPr>
        <w:t xml:space="preserve"> Information:</w:t>
      </w:r>
    </w:p>
    <w:p w14:paraId="08A4EF13" w14:textId="7E172BD5" w:rsidR="00F45F8D" w:rsidRDefault="00F45F8D" w:rsidP="00F45F8D">
      <w:r>
        <w:rPr>
          <w:b/>
          <w:bCs/>
        </w:rPr>
        <w:tab/>
      </w:r>
      <w:r w:rsidR="00D34CA1">
        <w:t>Bidder</w:t>
      </w:r>
      <w:r>
        <w:t>’s Name:</w:t>
      </w:r>
      <w:r w:rsidR="00275ABF">
        <w:t xml:space="preserve"> </w:t>
      </w:r>
      <w:r>
        <w:softHyphen/>
        <w:t>_________________________________________________________________</w:t>
      </w:r>
    </w:p>
    <w:p w14:paraId="6BF8FE62" w14:textId="36BDA23B" w:rsidR="00F45F8D" w:rsidRDefault="00275ABF" w:rsidP="00F45F8D">
      <w:r>
        <w:tab/>
        <w:t>Complete Mailing Address: ________________________________________________________</w:t>
      </w:r>
    </w:p>
    <w:p w14:paraId="24058FD9" w14:textId="1D6C01F2" w:rsidR="00275ABF" w:rsidRDefault="00275ABF" w:rsidP="00F45F8D">
      <w:r>
        <w:tab/>
        <w:t>Phone Number: ____________________________ Cell Number: _________________________</w:t>
      </w:r>
    </w:p>
    <w:p w14:paraId="539363AD" w14:textId="5863B79E" w:rsidR="00275ABF" w:rsidRDefault="00275ABF" w:rsidP="00F45F8D"/>
    <w:p w14:paraId="04880517" w14:textId="77FB17AB" w:rsidR="00275ABF" w:rsidRDefault="00275ABF" w:rsidP="00F45F8D">
      <w:pPr>
        <w:rPr>
          <w:b/>
          <w:bCs/>
          <w:sz w:val="24"/>
          <w:szCs w:val="24"/>
        </w:rPr>
      </w:pPr>
      <w:r>
        <w:rPr>
          <w:b/>
          <w:bCs/>
          <w:sz w:val="24"/>
          <w:szCs w:val="24"/>
        </w:rPr>
        <w:t>Description:</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D34CA1">
        <w:rPr>
          <w:b/>
          <w:bCs/>
          <w:sz w:val="24"/>
          <w:szCs w:val="24"/>
        </w:rPr>
        <w:t>Bid</w:t>
      </w:r>
      <w:r>
        <w:rPr>
          <w:b/>
          <w:bCs/>
          <w:sz w:val="24"/>
          <w:szCs w:val="24"/>
        </w:rPr>
        <w:t xml:space="preserve"> Amount:</w:t>
      </w:r>
    </w:p>
    <w:p w14:paraId="16CE41F7" w14:textId="43AB307E" w:rsidR="00275ABF" w:rsidRDefault="00275ABF" w:rsidP="00F45F8D">
      <w:pPr>
        <w:rPr>
          <w:sz w:val="24"/>
          <w:szCs w:val="24"/>
          <w:u w:val="single"/>
        </w:rPr>
      </w:pPr>
      <w:r>
        <w:rPr>
          <w:sz w:val="24"/>
          <w:szCs w:val="24"/>
        </w:rPr>
        <w:t xml:space="preserve">1987 Hitachi Model EX200LC Excavator </w:t>
      </w:r>
      <w:r>
        <w:rPr>
          <w:sz w:val="24"/>
          <w:szCs w:val="24"/>
        </w:rPr>
        <w:tab/>
      </w:r>
      <w:r>
        <w:rPr>
          <w:sz w:val="24"/>
          <w:szCs w:val="24"/>
        </w:rPr>
        <w:tab/>
      </w:r>
      <w:r>
        <w:rPr>
          <w:sz w:val="24"/>
          <w:szCs w:val="24"/>
        </w:rPr>
        <w:tab/>
      </w:r>
      <w:r>
        <w:rPr>
          <w:sz w:val="24"/>
          <w:szCs w:val="24"/>
          <w:u w:val="single"/>
        </w:rPr>
        <w:t>$_____________________________</w:t>
      </w:r>
    </w:p>
    <w:p w14:paraId="19702EFD" w14:textId="5A41D6F1" w:rsidR="00275ABF" w:rsidRDefault="00275ABF" w:rsidP="00F45F8D">
      <w:pPr>
        <w:rPr>
          <w:sz w:val="16"/>
          <w:szCs w:val="16"/>
        </w:rPr>
      </w:pPr>
    </w:p>
    <w:p w14:paraId="2ADFB039" w14:textId="2BFCDDE4" w:rsidR="00275ABF" w:rsidRDefault="00275ABF" w:rsidP="00F45F8D">
      <w:pPr>
        <w:rPr>
          <w:sz w:val="18"/>
          <w:szCs w:val="18"/>
        </w:rPr>
      </w:pPr>
      <w:r w:rsidRPr="00275ABF">
        <w:rPr>
          <w:sz w:val="18"/>
          <w:szCs w:val="18"/>
        </w:rPr>
        <w:t xml:space="preserve">I certify that this </w:t>
      </w:r>
      <w:r w:rsidR="00D34CA1">
        <w:rPr>
          <w:sz w:val="18"/>
          <w:szCs w:val="18"/>
        </w:rPr>
        <w:t>bid</w:t>
      </w:r>
      <w:r w:rsidRPr="00275ABF">
        <w:rPr>
          <w:sz w:val="18"/>
          <w:szCs w:val="18"/>
        </w:rPr>
        <w:t xml:space="preserve"> is made without prior understanding, agreement, or connection with any corporation, firm, or person submitting a</w:t>
      </w:r>
      <w:r w:rsidR="00703DBA">
        <w:rPr>
          <w:sz w:val="18"/>
          <w:szCs w:val="18"/>
        </w:rPr>
        <w:t xml:space="preserve"> </w:t>
      </w:r>
      <w:r w:rsidR="00D34CA1">
        <w:rPr>
          <w:sz w:val="18"/>
          <w:szCs w:val="18"/>
        </w:rPr>
        <w:t>bid</w:t>
      </w:r>
      <w:r w:rsidRPr="00275ABF">
        <w:rPr>
          <w:sz w:val="18"/>
          <w:szCs w:val="18"/>
        </w:rPr>
        <w:t xml:space="preserve"> for the same materials, supplies, or equipment, and is in all respects fair and without collusion or fraud. I agree to abide by all conditions of this </w:t>
      </w:r>
      <w:r w:rsidR="00D34CA1">
        <w:rPr>
          <w:sz w:val="18"/>
          <w:szCs w:val="18"/>
        </w:rPr>
        <w:t>bid</w:t>
      </w:r>
      <w:r w:rsidRPr="00275ABF">
        <w:rPr>
          <w:sz w:val="18"/>
          <w:szCs w:val="18"/>
        </w:rPr>
        <w:t xml:space="preserve"> and certify that I am authorized to sign this </w:t>
      </w:r>
      <w:r w:rsidR="00D34CA1">
        <w:rPr>
          <w:sz w:val="18"/>
          <w:szCs w:val="18"/>
        </w:rPr>
        <w:t>bid</w:t>
      </w:r>
      <w:r w:rsidRPr="00275ABF">
        <w:rPr>
          <w:sz w:val="18"/>
          <w:szCs w:val="18"/>
        </w:rPr>
        <w:t>.</w:t>
      </w:r>
    </w:p>
    <w:p w14:paraId="616BF64F" w14:textId="05D51FED" w:rsidR="00275ABF" w:rsidRDefault="00275ABF" w:rsidP="00F45F8D">
      <w:pPr>
        <w:rPr>
          <w:sz w:val="18"/>
          <w:szCs w:val="18"/>
        </w:rPr>
      </w:pPr>
    </w:p>
    <w:p w14:paraId="5C3677CD" w14:textId="309ECFDC" w:rsidR="00275ABF" w:rsidRDefault="00275ABF" w:rsidP="00F45F8D">
      <w:pPr>
        <w:rPr>
          <w:sz w:val="18"/>
          <w:szCs w:val="18"/>
        </w:rPr>
      </w:pPr>
    </w:p>
    <w:p w14:paraId="57990356" w14:textId="1DC33592" w:rsidR="00275ABF" w:rsidRPr="00275ABF" w:rsidRDefault="00275ABF" w:rsidP="00730461">
      <w:pPr>
        <w:spacing w:line="240" w:lineRule="auto"/>
        <w:rPr>
          <w:sz w:val="18"/>
          <w:szCs w:val="18"/>
        </w:rPr>
      </w:pPr>
      <w:r>
        <w:rPr>
          <w:sz w:val="18"/>
          <w:szCs w:val="18"/>
        </w:rPr>
        <w:t xml:space="preserve">________________________________________________________________________________________________________                </w:t>
      </w:r>
    </w:p>
    <w:p w14:paraId="4ED9C1F7" w14:textId="7FEDBC15" w:rsidR="00275ABF" w:rsidRDefault="00275ABF" w:rsidP="00730461">
      <w:pPr>
        <w:spacing w:line="240" w:lineRule="auto"/>
        <w:rPr>
          <w:sz w:val="24"/>
          <w:szCs w:val="24"/>
        </w:rPr>
      </w:pPr>
      <w:r>
        <w:rPr>
          <w:sz w:val="24"/>
          <w:szCs w:val="24"/>
        </w:rPr>
        <w:t>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1BCD24A8" w14:textId="1B141AAE" w:rsidR="00275ABF" w:rsidRDefault="00275ABF" w:rsidP="00F45F8D">
      <w:pPr>
        <w:rPr>
          <w:sz w:val="24"/>
          <w:szCs w:val="24"/>
        </w:rPr>
      </w:pPr>
      <w:r>
        <w:rPr>
          <w:sz w:val="24"/>
          <w:szCs w:val="24"/>
        </w:rPr>
        <w:tab/>
      </w:r>
    </w:p>
    <w:p w14:paraId="6D504B91" w14:textId="3C6FE905" w:rsidR="00275ABF" w:rsidRDefault="00275ABF" w:rsidP="00F45F8D">
      <w:pPr>
        <w:rPr>
          <w:sz w:val="24"/>
          <w:szCs w:val="24"/>
        </w:rPr>
      </w:pPr>
    </w:p>
    <w:p w14:paraId="2C4B3BA9" w14:textId="006489B9" w:rsidR="00275ABF" w:rsidRDefault="00275ABF" w:rsidP="00F45F8D">
      <w:r>
        <w:t xml:space="preserve">Submit </w:t>
      </w:r>
      <w:r w:rsidR="00703DBA">
        <w:t>Response</w:t>
      </w:r>
      <w:r>
        <w:t xml:space="preserve"> in a </w:t>
      </w:r>
      <w:r>
        <w:rPr>
          <w:b/>
          <w:bCs/>
        </w:rPr>
        <w:t>sealed envelope</w:t>
      </w:r>
      <w:r>
        <w:t xml:space="preserve"> labeled </w:t>
      </w:r>
      <w:r w:rsidRPr="00275ABF">
        <w:rPr>
          <w:b/>
          <w:bCs/>
        </w:rPr>
        <w:t xml:space="preserve">“Excavator </w:t>
      </w:r>
      <w:r w:rsidR="00D34CA1">
        <w:rPr>
          <w:b/>
          <w:bCs/>
        </w:rPr>
        <w:t>ITB</w:t>
      </w:r>
      <w:r w:rsidRPr="00275ABF">
        <w:rPr>
          <w:b/>
          <w:bCs/>
        </w:rPr>
        <w:t xml:space="preserve">” </w:t>
      </w:r>
      <w:r>
        <w:t>to:</w:t>
      </w:r>
    </w:p>
    <w:p w14:paraId="417EB065" w14:textId="60823AD0" w:rsidR="00CC3EFB" w:rsidRDefault="00CC3EFB" w:rsidP="00730461">
      <w:pPr>
        <w:pStyle w:val="NoSpacing"/>
      </w:pPr>
      <w:r>
        <w:t>Rebecca Healy, CPO</w:t>
      </w:r>
    </w:p>
    <w:p w14:paraId="356A41B9" w14:textId="02097FF6" w:rsidR="00275ABF" w:rsidRDefault="00275ABF" w:rsidP="00730461">
      <w:pPr>
        <w:pStyle w:val="NoSpacing"/>
      </w:pPr>
      <w:r>
        <w:t xml:space="preserve">Attn: </w:t>
      </w:r>
      <w:r w:rsidR="00CC3EFB">
        <w:t>Hagerman/Dexter SWCD</w:t>
      </w:r>
    </w:p>
    <w:p w14:paraId="1CE4AFEE" w14:textId="423D45CF" w:rsidR="00275ABF" w:rsidRDefault="00275ABF" w:rsidP="00730461">
      <w:pPr>
        <w:pStyle w:val="NoSpacing"/>
      </w:pPr>
      <w:r>
        <w:t>300 N. Pennsylvania Suite #3</w:t>
      </w:r>
    </w:p>
    <w:p w14:paraId="26449ADD" w14:textId="77777777" w:rsidR="00275ABF" w:rsidRDefault="00275ABF" w:rsidP="00730461">
      <w:pPr>
        <w:pStyle w:val="NoSpacing"/>
      </w:pPr>
      <w:r>
        <w:t>Roswell, NM 88201</w:t>
      </w:r>
    </w:p>
    <w:p w14:paraId="0F63E537" w14:textId="77777777" w:rsidR="00730461" w:rsidRDefault="00730461" w:rsidP="00730461">
      <w:pPr>
        <w:pStyle w:val="NoSpacing"/>
      </w:pPr>
    </w:p>
    <w:p w14:paraId="7738A06C" w14:textId="065D2A67" w:rsidR="00275ABF" w:rsidRDefault="00275ABF" w:rsidP="00730461">
      <w:pPr>
        <w:pStyle w:val="NoSpacing"/>
      </w:pPr>
      <w:r>
        <w:t>(575) 208-3315</w:t>
      </w:r>
    </w:p>
    <w:p w14:paraId="3F306678" w14:textId="3ED7D426" w:rsidR="00730461" w:rsidRDefault="00730461" w:rsidP="00730461">
      <w:pPr>
        <w:pStyle w:val="NoSpacing"/>
      </w:pPr>
    </w:p>
    <w:p w14:paraId="78F28560" w14:textId="0AF3B056" w:rsidR="00730461" w:rsidRDefault="00730461" w:rsidP="00730461">
      <w:pPr>
        <w:pStyle w:val="NoSpacing"/>
      </w:pPr>
    </w:p>
    <w:p w14:paraId="41C07B7B" w14:textId="7128BD62" w:rsidR="00730461" w:rsidRDefault="00730461" w:rsidP="00730461">
      <w:pPr>
        <w:pStyle w:val="NoSpacing"/>
        <w:jc w:val="center"/>
        <w:rPr>
          <w:b/>
          <w:bCs/>
          <w:sz w:val="32"/>
          <w:szCs w:val="32"/>
        </w:rPr>
      </w:pPr>
      <w:r w:rsidRPr="00CA0D76">
        <w:rPr>
          <w:b/>
          <w:bCs/>
          <w:sz w:val="32"/>
          <w:szCs w:val="32"/>
        </w:rPr>
        <w:t>Due by</w:t>
      </w:r>
      <w:r w:rsidR="009C05F6" w:rsidRPr="00CA0D76">
        <w:rPr>
          <w:b/>
          <w:bCs/>
          <w:sz w:val="32"/>
          <w:szCs w:val="32"/>
        </w:rPr>
        <w:t xml:space="preserve"> Thursday July </w:t>
      </w:r>
      <w:r w:rsidR="00CC3EFB">
        <w:rPr>
          <w:b/>
          <w:bCs/>
          <w:sz w:val="32"/>
          <w:szCs w:val="32"/>
        </w:rPr>
        <w:t>23</w:t>
      </w:r>
      <w:r w:rsidR="009C05F6" w:rsidRPr="00CA0D76">
        <w:rPr>
          <w:b/>
          <w:bCs/>
          <w:sz w:val="32"/>
          <w:szCs w:val="32"/>
        </w:rPr>
        <w:t>, 2020 at 3:30 pm MST</w:t>
      </w:r>
    </w:p>
    <w:sectPr w:rsidR="0073046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3A05C" w14:textId="77777777" w:rsidR="005A2412" w:rsidRDefault="005A2412" w:rsidP="00DF495B">
      <w:pPr>
        <w:spacing w:after="0" w:line="240" w:lineRule="auto"/>
      </w:pPr>
      <w:r>
        <w:separator/>
      </w:r>
    </w:p>
  </w:endnote>
  <w:endnote w:type="continuationSeparator" w:id="0">
    <w:p w14:paraId="35A3DB6B" w14:textId="77777777" w:rsidR="005A2412" w:rsidRDefault="005A2412" w:rsidP="00DF4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0758789"/>
      <w:docPartObj>
        <w:docPartGallery w:val="Page Numbers (Bottom of Page)"/>
        <w:docPartUnique/>
      </w:docPartObj>
    </w:sdtPr>
    <w:sdtEndPr>
      <w:rPr>
        <w:noProof/>
      </w:rPr>
    </w:sdtEndPr>
    <w:sdtContent>
      <w:p w14:paraId="082FD07B" w14:textId="00C1C6F7" w:rsidR="00DF495B" w:rsidRDefault="00DF49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E53127" w14:textId="77777777" w:rsidR="00DF495B" w:rsidRDefault="00DF4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8CE161" w14:textId="77777777" w:rsidR="005A2412" w:rsidRDefault="005A2412" w:rsidP="00DF495B">
      <w:pPr>
        <w:spacing w:after="0" w:line="240" w:lineRule="auto"/>
      </w:pPr>
      <w:r>
        <w:separator/>
      </w:r>
    </w:p>
  </w:footnote>
  <w:footnote w:type="continuationSeparator" w:id="0">
    <w:p w14:paraId="2B3E412D" w14:textId="77777777" w:rsidR="005A2412" w:rsidRDefault="005A2412" w:rsidP="00DF4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B736C" w14:textId="7FC43666" w:rsidR="00DF495B" w:rsidRPr="00DF495B" w:rsidRDefault="00DF495B">
    <w:pPr>
      <w:pStyle w:val="Header"/>
      <w:rPr>
        <w:sz w:val="24"/>
        <w:szCs w:val="24"/>
      </w:rPr>
    </w:pPr>
    <w:r>
      <w:rPr>
        <w:noProof/>
      </w:rPr>
      <w:drawing>
        <wp:anchor distT="0" distB="0" distL="114300" distR="114300" simplePos="0" relativeHeight="251658240" behindDoc="1" locked="0" layoutInCell="1" allowOverlap="1" wp14:anchorId="60F510DF" wp14:editId="0A340FEF">
          <wp:simplePos x="0" y="0"/>
          <wp:positionH relativeFrom="margin">
            <wp:posOffset>-495300</wp:posOffset>
          </wp:positionH>
          <wp:positionV relativeFrom="paragraph">
            <wp:posOffset>-304800</wp:posOffset>
          </wp:positionV>
          <wp:extent cx="571500" cy="563880"/>
          <wp:effectExtent l="0" t="0" r="0" b="7620"/>
          <wp:wrapTight wrapText="bothSides">
            <wp:wrapPolygon edited="0">
              <wp:start x="0" y="0"/>
              <wp:lineTo x="0" y="21162"/>
              <wp:lineTo x="20880" y="21162"/>
              <wp:lineTo x="2088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B.jpg"/>
                  <pic:cNvPicPr/>
                </pic:nvPicPr>
                <pic:blipFill>
                  <a:blip r:embed="rId1">
                    <a:extLst>
                      <a:ext uri="{28A0092B-C50C-407E-A947-70E740481C1C}">
                        <a14:useLocalDpi xmlns:a14="http://schemas.microsoft.com/office/drawing/2010/main" val="0"/>
                      </a:ext>
                    </a:extLst>
                  </a:blip>
                  <a:stretch>
                    <a:fillRect/>
                  </a:stretch>
                </pic:blipFill>
                <pic:spPr>
                  <a:xfrm>
                    <a:off x="0" y="0"/>
                    <a:ext cx="571500" cy="563880"/>
                  </a:xfrm>
                  <a:prstGeom prst="rect">
                    <a:avLst/>
                  </a:prstGeom>
                </pic:spPr>
              </pic:pic>
            </a:graphicData>
          </a:graphic>
          <wp14:sizeRelH relativeFrom="margin">
            <wp14:pctWidth>0</wp14:pctWidth>
          </wp14:sizeRelH>
          <wp14:sizeRelV relativeFrom="margin">
            <wp14:pctHeight>0</wp14:pctHeight>
          </wp14:sizeRelV>
        </wp:anchor>
      </w:drawing>
    </w:r>
    <w:r>
      <w:rPr>
        <w:b/>
        <w:bCs/>
        <w:sz w:val="28"/>
        <w:szCs w:val="28"/>
      </w:rPr>
      <w:t>Hagerman-Dexter Soil &amp; Water Conservation District</w:t>
    </w:r>
    <w:r>
      <w:rPr>
        <w:b/>
        <w:bCs/>
        <w:sz w:val="24"/>
        <w:szCs w:val="24"/>
      </w:rPr>
      <w:tab/>
    </w:r>
    <w:r>
      <w:rPr>
        <w:sz w:val="24"/>
        <w:szCs w:val="24"/>
      </w:rPr>
      <w:t xml:space="preserve">Excavator </w:t>
    </w:r>
    <w:r w:rsidR="00D34CA1">
      <w:rPr>
        <w:sz w:val="24"/>
        <w:szCs w:val="24"/>
      </w:rPr>
      <w:t>ITB</w:t>
    </w:r>
  </w:p>
  <w:p w14:paraId="3305E9B7" w14:textId="77777777" w:rsidR="00DF495B" w:rsidRDefault="00DF4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82849"/>
    <w:multiLevelType w:val="hybridMultilevel"/>
    <w:tmpl w:val="51AA6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A12A4"/>
    <w:multiLevelType w:val="hybridMultilevel"/>
    <w:tmpl w:val="51AA6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0B67FC"/>
    <w:multiLevelType w:val="hybridMultilevel"/>
    <w:tmpl w:val="CE589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644"/>
    <w:rsid w:val="000217D8"/>
    <w:rsid w:val="000556E0"/>
    <w:rsid w:val="000714AF"/>
    <w:rsid w:val="0007226C"/>
    <w:rsid w:val="000E713C"/>
    <w:rsid w:val="000F1DA3"/>
    <w:rsid w:val="00153DB6"/>
    <w:rsid w:val="00275ABF"/>
    <w:rsid w:val="002862C4"/>
    <w:rsid w:val="002A2AB5"/>
    <w:rsid w:val="003A1DA7"/>
    <w:rsid w:val="003E6A97"/>
    <w:rsid w:val="0046340A"/>
    <w:rsid w:val="00510CB2"/>
    <w:rsid w:val="00562A64"/>
    <w:rsid w:val="005772DD"/>
    <w:rsid w:val="005A2412"/>
    <w:rsid w:val="00614156"/>
    <w:rsid w:val="006217D6"/>
    <w:rsid w:val="00645969"/>
    <w:rsid w:val="00675006"/>
    <w:rsid w:val="00703DBA"/>
    <w:rsid w:val="00730461"/>
    <w:rsid w:val="007372AC"/>
    <w:rsid w:val="007A7FFB"/>
    <w:rsid w:val="00810ABB"/>
    <w:rsid w:val="00980822"/>
    <w:rsid w:val="009C05F6"/>
    <w:rsid w:val="00A562F6"/>
    <w:rsid w:val="00A63505"/>
    <w:rsid w:val="00AF5BBD"/>
    <w:rsid w:val="00B256EE"/>
    <w:rsid w:val="00B50DB1"/>
    <w:rsid w:val="00BC3ADF"/>
    <w:rsid w:val="00C03A93"/>
    <w:rsid w:val="00C773E9"/>
    <w:rsid w:val="00CA0D76"/>
    <w:rsid w:val="00CC3EFB"/>
    <w:rsid w:val="00D34CA1"/>
    <w:rsid w:val="00DF495B"/>
    <w:rsid w:val="00E74CAA"/>
    <w:rsid w:val="00ED4C23"/>
    <w:rsid w:val="00ED72BF"/>
    <w:rsid w:val="00EE5B35"/>
    <w:rsid w:val="00F06533"/>
    <w:rsid w:val="00F45F8D"/>
    <w:rsid w:val="00F94644"/>
    <w:rsid w:val="00FC07FD"/>
    <w:rsid w:val="00FE3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4386F"/>
  <w15:chartTrackingRefBased/>
  <w15:docId w15:val="{A7A08D67-C683-4B06-9BD8-1EE375F1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75006"/>
    <w:pPr>
      <w:keepNext/>
      <w:spacing w:before="240" w:after="60" w:line="240" w:lineRule="auto"/>
      <w:jc w:val="center"/>
      <w:outlineLvl w:val="0"/>
    </w:pPr>
    <w:rPr>
      <w:rFonts w:ascii="Times New Roman" w:eastAsia="Times New Roman" w:hAnsi="Times New Roman"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644"/>
    <w:pPr>
      <w:ind w:left="720"/>
      <w:contextualSpacing/>
    </w:pPr>
  </w:style>
  <w:style w:type="paragraph" w:styleId="NoSpacing">
    <w:name w:val="No Spacing"/>
    <w:uiPriority w:val="1"/>
    <w:qFormat/>
    <w:rsid w:val="00730461"/>
    <w:pPr>
      <w:spacing w:after="0" w:line="240" w:lineRule="auto"/>
    </w:pPr>
  </w:style>
  <w:style w:type="paragraph" w:styleId="Header">
    <w:name w:val="header"/>
    <w:basedOn w:val="Normal"/>
    <w:link w:val="HeaderChar"/>
    <w:uiPriority w:val="99"/>
    <w:unhideWhenUsed/>
    <w:rsid w:val="00DF4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95B"/>
  </w:style>
  <w:style w:type="paragraph" w:styleId="Footer">
    <w:name w:val="footer"/>
    <w:basedOn w:val="Normal"/>
    <w:link w:val="FooterChar"/>
    <w:uiPriority w:val="99"/>
    <w:unhideWhenUsed/>
    <w:rsid w:val="00DF4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95B"/>
  </w:style>
  <w:style w:type="character" w:customStyle="1" w:styleId="Heading1Char">
    <w:name w:val="Heading 1 Char"/>
    <w:basedOn w:val="DefaultParagraphFont"/>
    <w:link w:val="Heading1"/>
    <w:rsid w:val="00675006"/>
    <w:rPr>
      <w:rFonts w:ascii="Times New Roman" w:eastAsia="Times New Roman" w:hAnsi="Times New Roman"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4019EC1E-A5AB-4D5B-9079-545FA33D5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3246</TotalTime>
  <Pages>6</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40</cp:revision>
  <dcterms:created xsi:type="dcterms:W3CDTF">2020-06-15T15:42:00Z</dcterms:created>
  <dcterms:modified xsi:type="dcterms:W3CDTF">2020-06-24T16:46:00Z</dcterms:modified>
</cp:coreProperties>
</file>